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Spacing w:w="0" w:type="dxa"/>
        <w:tblCellMar>
          <w:left w:w="0" w:type="dxa"/>
          <w:right w:w="0" w:type="dxa"/>
        </w:tblCellMar>
        <w:tblLook w:val="04A0" w:firstRow="1" w:lastRow="0" w:firstColumn="1" w:lastColumn="0" w:noHBand="0" w:noVBand="1"/>
      </w:tblPr>
      <w:tblGrid>
        <w:gridCol w:w="3240"/>
        <w:gridCol w:w="8760"/>
      </w:tblGrid>
      <w:tr w:rsidR="000910E7" w:rsidTr="000910E7">
        <w:trPr>
          <w:tblCellSpacing w:w="0" w:type="dxa"/>
          <w:jc w:val="center"/>
        </w:trPr>
        <w:tc>
          <w:tcPr>
            <w:tcW w:w="0" w:type="auto"/>
            <w:gridSpan w:val="2"/>
            <w:vAlign w:val="center"/>
            <w:hideMark/>
          </w:tcPr>
          <w:p w:rsidR="000910E7" w:rsidRDefault="000910E7">
            <w:pPr>
              <w:rPr>
                <w:rFonts w:ascii="Helvetica" w:hAnsi="Helvetica" w:cs="Helvetica"/>
                <w:color w:val="000000"/>
              </w:rPr>
            </w:pPr>
            <w:r>
              <w:rPr>
                <w:rFonts w:ascii="Helvetica" w:hAnsi="Helvetica" w:cs="Helvetica"/>
                <w:noProof/>
                <w:color w:val="000000"/>
              </w:rPr>
              <w:drawing>
                <wp:inline distT="0" distB="0" distL="0" distR="0">
                  <wp:extent cx="5715000" cy="1114425"/>
                  <wp:effectExtent l="0" t="0" r="0" b="0"/>
                  <wp:docPr id="6" name="Picture 6" descr="https://wiche--c.na10.content.force.com/servlet/servlet.ImageServer?id=015F0000004ENRv&amp;oid=00DA0000000Y1HY&amp;lastMod=142386222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che--c.na10.content.force.com/servlet/servlet.ImageServer?id=015F0000004ENRv&amp;oid=00DA0000000Y1HY&amp;lastMod=14238622290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14425"/>
                          </a:xfrm>
                          <a:prstGeom prst="rect">
                            <a:avLst/>
                          </a:prstGeom>
                          <a:noFill/>
                          <a:ln>
                            <a:noFill/>
                          </a:ln>
                        </pic:spPr>
                      </pic:pic>
                    </a:graphicData>
                  </a:graphic>
                </wp:inline>
              </w:drawing>
            </w:r>
          </w:p>
        </w:tc>
      </w:tr>
      <w:tr w:rsidR="000910E7" w:rsidTr="000910E7">
        <w:trPr>
          <w:tblCellSpacing w:w="0" w:type="dxa"/>
          <w:jc w:val="center"/>
        </w:trPr>
        <w:tc>
          <w:tcPr>
            <w:tcW w:w="13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3230"/>
            </w:tblGrid>
            <w:tr w:rsidR="000910E7">
              <w:trPr>
                <w:tblCellSpacing w:w="0" w:type="dxa"/>
                <w:jc w:val="center"/>
              </w:trPr>
              <w:tc>
                <w:tcPr>
                  <w:tcW w:w="0" w:type="auto"/>
                  <w:tcBorders>
                    <w:top w:val="nil"/>
                    <w:left w:val="nil"/>
                    <w:bottom w:val="nil"/>
                    <w:right w:val="single" w:sz="8" w:space="0" w:color="666666"/>
                  </w:tcBorders>
                  <w:tcMar>
                    <w:top w:w="150" w:type="dxa"/>
                    <w:left w:w="150" w:type="dxa"/>
                    <w:bottom w:w="150" w:type="dxa"/>
                    <w:right w:w="150" w:type="dxa"/>
                  </w:tcMar>
                  <w:hideMark/>
                </w:tcPr>
                <w:p w:rsidR="000910E7" w:rsidRDefault="000910E7">
                  <w:pPr>
                    <w:pStyle w:val="NormalWeb"/>
                    <w:spacing w:line="288" w:lineRule="atLeast"/>
                    <w:rPr>
                      <w:rFonts w:ascii="Helvetica" w:hAnsi="Helvetica" w:cs="Helvetica"/>
                      <w:color w:val="000000"/>
                      <w:sz w:val="15"/>
                      <w:szCs w:val="15"/>
                    </w:rPr>
                  </w:pPr>
                  <w:r>
                    <w:rPr>
                      <w:rStyle w:val="Strong"/>
                      <w:rFonts w:ascii="Helvetica" w:hAnsi="Helvetica" w:cs="Helvetica"/>
                      <w:color w:val="000000"/>
                      <w:sz w:val="15"/>
                      <w:szCs w:val="15"/>
                    </w:rPr>
                    <w:t>Marshall A. Hill</w:t>
                  </w:r>
                  <w:r>
                    <w:rPr>
                      <w:rFonts w:ascii="Helvetica" w:hAnsi="Helvetica" w:cs="Helvetica"/>
                      <w:color w:val="000000"/>
                      <w:sz w:val="15"/>
                      <w:szCs w:val="15"/>
                    </w:rPr>
                    <w:br/>
                    <w:t>Executive Director</w:t>
                  </w:r>
                </w:p>
                <w:p w:rsidR="000910E7" w:rsidRDefault="000910E7">
                  <w:pPr>
                    <w:pStyle w:val="NormalWeb"/>
                    <w:spacing w:line="288" w:lineRule="atLeast"/>
                    <w:rPr>
                      <w:rFonts w:ascii="Helvetica" w:hAnsi="Helvetica" w:cs="Helvetica"/>
                      <w:color w:val="000000"/>
                      <w:sz w:val="15"/>
                      <w:szCs w:val="15"/>
                    </w:rPr>
                  </w:pPr>
                  <w:r>
                    <w:rPr>
                      <w:rFonts w:ascii="Helvetica" w:hAnsi="Helvetica" w:cs="Helvetica"/>
                      <w:color w:val="000000"/>
                      <w:sz w:val="15"/>
                      <w:szCs w:val="15"/>
                    </w:rPr>
                    <w:t>*</w:t>
                  </w:r>
                  <w:r>
                    <w:rPr>
                      <w:rStyle w:val="Strong"/>
                      <w:rFonts w:ascii="Helvetica" w:hAnsi="Helvetica" w:cs="Helvetica"/>
                      <w:color w:val="000000"/>
                      <w:sz w:val="15"/>
                      <w:szCs w:val="15"/>
                    </w:rPr>
                    <w:t xml:space="preserve">Paul </w:t>
                  </w:r>
                  <w:proofErr w:type="spellStart"/>
                  <w:r>
                    <w:rPr>
                      <w:rStyle w:val="Strong"/>
                      <w:rFonts w:ascii="Helvetica" w:hAnsi="Helvetica" w:cs="Helvetica"/>
                      <w:color w:val="000000"/>
                      <w:sz w:val="15"/>
                      <w:szCs w:val="15"/>
                    </w:rPr>
                    <w:t>Lingenfelter</w:t>
                  </w:r>
                  <w:proofErr w:type="spellEnd"/>
                  <w:r>
                    <w:rPr>
                      <w:rFonts w:ascii="Helvetica" w:hAnsi="Helvetica" w:cs="Helvetica"/>
                      <w:color w:val="000000"/>
                      <w:sz w:val="15"/>
                      <w:szCs w:val="15"/>
                    </w:rPr>
                    <w:br/>
                    <w:t>Chair, NC-SARA Board</w:t>
                  </w:r>
                </w:p>
                <w:p w:rsidR="000910E7" w:rsidRDefault="000910E7">
                  <w:pPr>
                    <w:pStyle w:val="Heading2"/>
                    <w:spacing w:after="120" w:afterAutospacing="0" w:line="288" w:lineRule="atLeast"/>
                    <w:rPr>
                      <w:rFonts w:ascii="Helvetica" w:eastAsia="Times New Roman" w:hAnsi="Helvetica" w:cs="Helvetica"/>
                      <w:color w:val="000000"/>
                      <w:sz w:val="22"/>
                      <w:szCs w:val="22"/>
                    </w:rPr>
                  </w:pPr>
                  <w:r>
                    <w:rPr>
                      <w:rFonts w:ascii="Helvetica" w:eastAsia="Times New Roman" w:hAnsi="Helvetica" w:cs="Helvetica"/>
                      <w:color w:val="000000"/>
                      <w:sz w:val="22"/>
                      <w:szCs w:val="22"/>
                    </w:rPr>
                    <w:t>National Council Board</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Barbara Ballard</w:t>
                  </w:r>
                  <w:r>
                    <w:rPr>
                      <w:rFonts w:ascii="Helvetica" w:hAnsi="Helvetica" w:cs="Helvetica"/>
                      <w:color w:val="000000"/>
                      <w:sz w:val="15"/>
                      <w:szCs w:val="15"/>
                    </w:rPr>
                    <w:br/>
                    <w:t>Kansas Legislature</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Chris Bustamante</w:t>
                  </w:r>
                  <w:r>
                    <w:rPr>
                      <w:rFonts w:ascii="Helvetica" w:hAnsi="Helvetica" w:cs="Helvetica"/>
                      <w:color w:val="000000"/>
                      <w:sz w:val="15"/>
                      <w:szCs w:val="15"/>
                    </w:rPr>
                    <w:br/>
                    <w:t>Rio Salado College</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Kathryn G. Dodge</w:t>
                  </w:r>
                  <w:r>
                    <w:rPr>
                      <w:rFonts w:ascii="Helvetica" w:hAnsi="Helvetica" w:cs="Helvetica"/>
                      <w:color w:val="000000"/>
                      <w:sz w:val="15"/>
                      <w:szCs w:val="15"/>
                    </w:rPr>
                    <w:br/>
                  </w:r>
                  <w:proofErr w:type="spellStart"/>
                  <w:r>
                    <w:rPr>
                      <w:rFonts w:ascii="Helvetica" w:hAnsi="Helvetica" w:cs="Helvetica"/>
                      <w:color w:val="000000"/>
                      <w:sz w:val="15"/>
                      <w:szCs w:val="15"/>
                    </w:rPr>
                    <w:t>Dodge</w:t>
                  </w:r>
                  <w:proofErr w:type="spellEnd"/>
                  <w:r>
                    <w:rPr>
                      <w:rFonts w:ascii="Helvetica" w:hAnsi="Helvetica" w:cs="Helvetica"/>
                      <w:color w:val="000000"/>
                      <w:sz w:val="15"/>
                      <w:szCs w:val="15"/>
                    </w:rPr>
                    <w:t xml:space="preserve"> Advisory Group, LLC</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Dianne Harrison</w:t>
                  </w:r>
                  <w:r>
                    <w:rPr>
                      <w:rFonts w:ascii="Helvetica" w:hAnsi="Helvetica" w:cs="Helvetica"/>
                      <w:color w:val="000000"/>
                      <w:sz w:val="15"/>
                      <w:szCs w:val="15"/>
                    </w:rPr>
                    <w:br/>
                    <w:t>California State University, Northridge</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Fonts w:ascii="Helvetica" w:hAnsi="Helvetica" w:cs="Helvetica"/>
                      <w:color w:val="000000"/>
                      <w:sz w:val="15"/>
                      <w:szCs w:val="15"/>
                    </w:rPr>
                    <w:t>*</w:t>
                  </w:r>
                  <w:r>
                    <w:rPr>
                      <w:rStyle w:val="Strong"/>
                      <w:rFonts w:ascii="Helvetica" w:hAnsi="Helvetica" w:cs="Helvetica"/>
                      <w:color w:val="000000"/>
                      <w:sz w:val="15"/>
                      <w:szCs w:val="15"/>
                    </w:rPr>
                    <w:t>Larry Isaak</w:t>
                  </w:r>
                  <w:r>
                    <w:rPr>
                      <w:rFonts w:ascii="Helvetica" w:hAnsi="Helvetica" w:cs="Helvetica"/>
                      <w:color w:val="000000"/>
                      <w:sz w:val="15"/>
                      <w:szCs w:val="15"/>
                    </w:rPr>
                    <w:br/>
                    <w:t>Midwestern Higher Education Compact</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 xml:space="preserve">David </w:t>
                  </w:r>
                  <w:proofErr w:type="spellStart"/>
                  <w:r>
                    <w:rPr>
                      <w:rStyle w:val="Strong"/>
                      <w:rFonts w:ascii="Helvetica" w:hAnsi="Helvetica" w:cs="Helvetica"/>
                      <w:color w:val="000000"/>
                      <w:sz w:val="15"/>
                      <w:szCs w:val="15"/>
                    </w:rPr>
                    <w:t>Longanecker</w:t>
                  </w:r>
                  <w:proofErr w:type="spellEnd"/>
                  <w:r>
                    <w:rPr>
                      <w:rFonts w:ascii="Helvetica" w:hAnsi="Helvetica" w:cs="Helvetica"/>
                      <w:color w:val="000000"/>
                      <w:sz w:val="15"/>
                      <w:szCs w:val="15"/>
                    </w:rPr>
                    <w:br/>
                    <w:t xml:space="preserve">Western Interstate Commission </w:t>
                  </w:r>
                  <w:r>
                    <w:rPr>
                      <w:rFonts w:ascii="Helvetica" w:hAnsi="Helvetica" w:cs="Helvetica"/>
                      <w:color w:val="000000"/>
                      <w:sz w:val="15"/>
                      <w:szCs w:val="15"/>
                    </w:rPr>
                    <w:br/>
                    <w:t>for Higher Education</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Fonts w:ascii="Helvetica" w:hAnsi="Helvetica" w:cs="Helvetica"/>
                      <w:color w:val="000000"/>
                      <w:sz w:val="15"/>
                      <w:szCs w:val="15"/>
                    </w:rPr>
                    <w:t>*</w:t>
                  </w:r>
                  <w:r>
                    <w:rPr>
                      <w:rStyle w:val="Strong"/>
                      <w:rFonts w:ascii="Helvetica" w:hAnsi="Helvetica" w:cs="Helvetica"/>
                      <w:color w:val="000000"/>
                      <w:sz w:val="15"/>
                      <w:szCs w:val="15"/>
                    </w:rPr>
                    <w:t xml:space="preserve">Teresa Lubbers </w:t>
                  </w:r>
                  <w:r>
                    <w:rPr>
                      <w:rFonts w:ascii="Helvetica" w:hAnsi="Helvetica" w:cs="Helvetica"/>
                      <w:color w:val="000000"/>
                      <w:sz w:val="15"/>
                      <w:szCs w:val="15"/>
                    </w:rPr>
                    <w:t xml:space="preserve">(Treasurer) </w:t>
                  </w:r>
                  <w:r>
                    <w:rPr>
                      <w:rFonts w:ascii="Helvetica" w:hAnsi="Helvetica" w:cs="Helvetica"/>
                      <w:color w:val="000000"/>
                      <w:sz w:val="15"/>
                      <w:szCs w:val="15"/>
                    </w:rPr>
                    <w:br/>
                    <w:t xml:space="preserve">Indiana Commission for </w:t>
                  </w:r>
                  <w:r>
                    <w:rPr>
                      <w:rFonts w:ascii="Helvetica" w:hAnsi="Helvetica" w:cs="Helvetica"/>
                      <w:color w:val="000000"/>
                      <w:sz w:val="15"/>
                      <w:szCs w:val="15"/>
                    </w:rPr>
                    <w:br/>
                    <w:t>Higher Education</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Leah Matthews</w:t>
                  </w:r>
                  <w:r>
                    <w:rPr>
                      <w:rFonts w:ascii="Helvetica" w:hAnsi="Helvetica" w:cs="Helvetica"/>
                      <w:color w:val="000000"/>
                      <w:sz w:val="15"/>
                      <w:szCs w:val="15"/>
                    </w:rPr>
                    <w:br/>
                    <w:t xml:space="preserve">Distance Education </w:t>
                  </w:r>
                  <w:r>
                    <w:rPr>
                      <w:rFonts w:ascii="Helvetica" w:hAnsi="Helvetica" w:cs="Helvetica"/>
                      <w:color w:val="000000"/>
                      <w:sz w:val="15"/>
                      <w:szCs w:val="15"/>
                    </w:rPr>
                    <w:br/>
                    <w:t>Accrediting Commission</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Fonts w:ascii="Helvetica" w:hAnsi="Helvetica" w:cs="Helvetica"/>
                      <w:color w:val="000000"/>
                      <w:sz w:val="15"/>
                      <w:szCs w:val="15"/>
                    </w:rPr>
                    <w:t>*</w:t>
                  </w:r>
                  <w:r>
                    <w:rPr>
                      <w:rStyle w:val="Strong"/>
                      <w:rFonts w:ascii="Helvetica" w:hAnsi="Helvetica" w:cs="Helvetica"/>
                      <w:color w:val="000000"/>
                      <w:sz w:val="15"/>
                      <w:szCs w:val="15"/>
                    </w:rPr>
                    <w:t>M. Peter McPherson</w:t>
                  </w:r>
                  <w:r>
                    <w:rPr>
                      <w:rFonts w:ascii="Helvetica" w:hAnsi="Helvetica" w:cs="Helvetica"/>
                      <w:color w:val="000000"/>
                      <w:sz w:val="15"/>
                      <w:szCs w:val="15"/>
                    </w:rPr>
                    <w:t xml:space="preserve"> (Vice Chair)</w:t>
                  </w:r>
                  <w:r>
                    <w:rPr>
                      <w:rFonts w:ascii="Helvetica" w:hAnsi="Helvetica" w:cs="Helvetica"/>
                      <w:color w:val="000000"/>
                      <w:sz w:val="15"/>
                      <w:szCs w:val="15"/>
                    </w:rPr>
                    <w:br/>
                    <w:t xml:space="preserve">Association of Public and </w:t>
                  </w:r>
                  <w:r>
                    <w:rPr>
                      <w:rFonts w:ascii="Helvetica" w:hAnsi="Helvetica" w:cs="Helvetica"/>
                      <w:color w:val="000000"/>
                      <w:sz w:val="15"/>
                      <w:szCs w:val="15"/>
                    </w:rPr>
                    <w:br/>
                    <w:t>Land-grant Universities</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Stephen Pruitt</w:t>
                  </w:r>
                  <w:r>
                    <w:rPr>
                      <w:rFonts w:ascii="Helvetica" w:hAnsi="Helvetica" w:cs="Helvetica"/>
                      <w:color w:val="000000"/>
                      <w:sz w:val="15"/>
                      <w:szCs w:val="15"/>
                    </w:rPr>
                    <w:t xml:space="preserve"> </w:t>
                  </w:r>
                  <w:proofErr w:type="spellStart"/>
                  <w:r>
                    <w:rPr>
                      <w:rFonts w:ascii="Helvetica" w:hAnsi="Helvetica" w:cs="Helvetica"/>
                      <w:color w:val="000000"/>
                      <w:sz w:val="15"/>
                      <w:szCs w:val="15"/>
                    </w:rPr>
                    <w:t>br</w:t>
                  </w:r>
                  <w:proofErr w:type="spellEnd"/>
                  <w:r>
                    <w:rPr>
                      <w:rFonts w:ascii="Helvetica" w:hAnsi="Helvetica" w:cs="Helvetica"/>
                      <w:color w:val="000000"/>
                      <w:sz w:val="15"/>
                      <w:szCs w:val="15"/>
                    </w:rPr>
                    <w:t xml:space="preserve">&gt; Southern Regional Education Board </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Patricia O’Brien</w:t>
                  </w:r>
                  <w:r>
                    <w:rPr>
                      <w:rFonts w:ascii="Helvetica" w:hAnsi="Helvetica" w:cs="Helvetica"/>
                      <w:color w:val="000000"/>
                      <w:sz w:val="15"/>
                      <w:szCs w:val="15"/>
                    </w:rPr>
                    <w:br/>
                    <w:t xml:space="preserve">New England Association of </w:t>
                  </w:r>
                  <w:r>
                    <w:rPr>
                      <w:rFonts w:ascii="Helvetica" w:hAnsi="Helvetica" w:cs="Helvetica"/>
                      <w:color w:val="000000"/>
                      <w:sz w:val="15"/>
                      <w:szCs w:val="15"/>
                    </w:rPr>
                    <w:br/>
                    <w:t>Schools and Colleges</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lastRenderedPageBreak/>
                    <w:t>Pam Quinn</w:t>
                  </w:r>
                  <w:r>
                    <w:rPr>
                      <w:rFonts w:ascii="Helvetica" w:hAnsi="Helvetica" w:cs="Helvetica"/>
                      <w:color w:val="000000"/>
                      <w:sz w:val="15"/>
                      <w:szCs w:val="15"/>
                    </w:rPr>
                    <w:br/>
                    <w:t xml:space="preserve">Dallas County Community </w:t>
                  </w:r>
                  <w:r>
                    <w:rPr>
                      <w:rFonts w:ascii="Helvetica" w:hAnsi="Helvetica" w:cs="Helvetica"/>
                      <w:color w:val="000000"/>
                      <w:sz w:val="15"/>
                      <w:szCs w:val="15"/>
                    </w:rPr>
                    <w:br/>
                    <w:t xml:space="preserve">College District </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George E. Ross</w:t>
                  </w:r>
                  <w:r>
                    <w:rPr>
                      <w:rFonts w:ascii="Helvetica" w:hAnsi="Helvetica" w:cs="Helvetica"/>
                      <w:color w:val="000000"/>
                      <w:sz w:val="15"/>
                      <w:szCs w:val="15"/>
                    </w:rPr>
                    <w:br/>
                    <w:t>Central Michigan University</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 xml:space="preserve">Kathleen Curry </w:t>
                  </w:r>
                  <w:proofErr w:type="spellStart"/>
                  <w:r>
                    <w:rPr>
                      <w:rStyle w:val="Strong"/>
                      <w:rFonts w:ascii="Helvetica" w:hAnsi="Helvetica" w:cs="Helvetica"/>
                      <w:color w:val="000000"/>
                      <w:sz w:val="15"/>
                      <w:szCs w:val="15"/>
                    </w:rPr>
                    <w:t>Santora</w:t>
                  </w:r>
                  <w:proofErr w:type="spellEnd"/>
                  <w:r>
                    <w:rPr>
                      <w:rFonts w:ascii="Helvetica" w:hAnsi="Helvetica" w:cs="Helvetica"/>
                      <w:color w:val="000000"/>
                      <w:sz w:val="15"/>
                      <w:szCs w:val="15"/>
                    </w:rPr>
                    <w:br/>
                    <w:t xml:space="preserve">National Association of College and </w:t>
                  </w:r>
                  <w:r>
                    <w:rPr>
                      <w:rFonts w:ascii="Helvetica" w:hAnsi="Helvetica" w:cs="Helvetica"/>
                      <w:color w:val="000000"/>
                      <w:sz w:val="15"/>
                      <w:szCs w:val="15"/>
                    </w:rPr>
                    <w:br/>
                    <w:t>University Attorneys</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Fonts w:ascii="Helvetica" w:hAnsi="Helvetica" w:cs="Helvetica"/>
                      <w:color w:val="000000"/>
                      <w:sz w:val="15"/>
                      <w:szCs w:val="15"/>
                    </w:rPr>
                    <w:t>*</w:t>
                  </w:r>
                  <w:r>
                    <w:rPr>
                      <w:rStyle w:val="Strong"/>
                      <w:rFonts w:ascii="Helvetica" w:hAnsi="Helvetica" w:cs="Helvetica"/>
                      <w:color w:val="000000"/>
                      <w:sz w:val="15"/>
                      <w:szCs w:val="15"/>
                    </w:rPr>
                    <w:t xml:space="preserve">Paul </w:t>
                  </w:r>
                  <w:proofErr w:type="spellStart"/>
                  <w:r>
                    <w:rPr>
                      <w:rStyle w:val="Strong"/>
                      <w:rFonts w:ascii="Helvetica" w:hAnsi="Helvetica" w:cs="Helvetica"/>
                      <w:color w:val="000000"/>
                      <w:sz w:val="15"/>
                      <w:szCs w:val="15"/>
                    </w:rPr>
                    <w:t>Shiffman</w:t>
                  </w:r>
                  <w:proofErr w:type="spellEnd"/>
                  <w:r>
                    <w:rPr>
                      <w:rFonts w:ascii="Helvetica" w:hAnsi="Helvetica" w:cs="Helvetica"/>
                      <w:color w:val="000000"/>
                      <w:sz w:val="15"/>
                      <w:szCs w:val="15"/>
                    </w:rPr>
                    <w:br/>
                    <w:t>Presidents’ Forum</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Peter Smith</w:t>
                  </w:r>
                  <w:r>
                    <w:rPr>
                      <w:rFonts w:ascii="Helvetica" w:hAnsi="Helvetica" w:cs="Helvetica"/>
                      <w:color w:val="000000"/>
                      <w:sz w:val="15"/>
                      <w:szCs w:val="15"/>
                    </w:rPr>
                    <w:br/>
                    <w:t>University of Maryland University College</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David S. Spence</w:t>
                  </w:r>
                  <w:r>
                    <w:rPr>
                      <w:rFonts w:ascii="Helvetica" w:hAnsi="Helvetica" w:cs="Helvetica"/>
                      <w:color w:val="000000"/>
                      <w:sz w:val="15"/>
                      <w:szCs w:val="15"/>
                    </w:rPr>
                    <w:br/>
                    <w:t>Southern Regional Education Board</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Fonts w:ascii="Helvetica" w:hAnsi="Helvetica" w:cs="Helvetica"/>
                      <w:color w:val="000000"/>
                      <w:sz w:val="15"/>
                      <w:szCs w:val="15"/>
                    </w:rPr>
                    <w:t>*</w:t>
                  </w:r>
                  <w:r>
                    <w:rPr>
                      <w:rStyle w:val="Strong"/>
                      <w:rFonts w:ascii="Helvetica" w:hAnsi="Helvetica" w:cs="Helvetica"/>
                      <w:color w:val="000000"/>
                      <w:sz w:val="15"/>
                      <w:szCs w:val="15"/>
                    </w:rPr>
                    <w:t>Michael Thomas</w:t>
                  </w:r>
                  <w:r>
                    <w:rPr>
                      <w:rFonts w:ascii="Helvetica" w:hAnsi="Helvetica" w:cs="Helvetica"/>
                      <w:color w:val="000000"/>
                      <w:sz w:val="15"/>
                      <w:szCs w:val="15"/>
                    </w:rPr>
                    <w:br/>
                    <w:t>New England Board of</w:t>
                  </w:r>
                  <w:r>
                    <w:rPr>
                      <w:rFonts w:ascii="Helvetica" w:hAnsi="Helvetica" w:cs="Helvetica"/>
                      <w:color w:val="000000"/>
                      <w:sz w:val="15"/>
                      <w:szCs w:val="15"/>
                    </w:rPr>
                    <w:br/>
                    <w:t>Higher Education</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Larry Tremblay</w:t>
                  </w:r>
                  <w:r>
                    <w:rPr>
                      <w:rFonts w:ascii="Helvetica" w:hAnsi="Helvetica" w:cs="Helvetica"/>
                      <w:color w:val="000000"/>
                      <w:sz w:val="15"/>
                      <w:szCs w:val="15"/>
                    </w:rPr>
                    <w:br/>
                    <w:t>Louisiana Board of Regents</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Fonts w:ascii="Helvetica" w:hAnsi="Helvetica" w:cs="Helvetica"/>
                      <w:color w:val="000000"/>
                      <w:sz w:val="15"/>
                      <w:szCs w:val="15"/>
                    </w:rPr>
                    <w:t>*</w:t>
                  </w:r>
                  <w:r>
                    <w:rPr>
                      <w:rStyle w:val="Strong"/>
                      <w:rFonts w:ascii="Helvetica" w:hAnsi="Helvetica" w:cs="Helvetica"/>
                      <w:color w:val="000000"/>
                      <w:sz w:val="15"/>
                      <w:szCs w:val="15"/>
                    </w:rPr>
                    <w:t>Leroy Wade</w:t>
                  </w:r>
                  <w:r>
                    <w:rPr>
                      <w:rFonts w:ascii="Helvetica" w:hAnsi="Helvetica" w:cs="Helvetica"/>
                      <w:color w:val="000000"/>
                      <w:sz w:val="15"/>
                      <w:szCs w:val="15"/>
                    </w:rPr>
                    <w:br/>
                    <w:t xml:space="preserve">Missouri Department of </w:t>
                  </w:r>
                  <w:r>
                    <w:rPr>
                      <w:rFonts w:ascii="Helvetica" w:hAnsi="Helvetica" w:cs="Helvetica"/>
                      <w:color w:val="000000"/>
                      <w:sz w:val="15"/>
                      <w:szCs w:val="15"/>
                    </w:rPr>
                    <w:br/>
                    <w:t>Higher Education</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Fonts w:ascii="Helvetica" w:hAnsi="Helvetica" w:cs="Helvetica"/>
                      <w:color w:val="000000"/>
                      <w:sz w:val="15"/>
                      <w:szCs w:val="15"/>
                    </w:rPr>
                    <w:t>*</w:t>
                  </w:r>
                  <w:r>
                    <w:rPr>
                      <w:rStyle w:val="Strong"/>
                      <w:rFonts w:ascii="Helvetica" w:hAnsi="Helvetica" w:cs="Helvetica"/>
                      <w:color w:val="000000"/>
                      <w:sz w:val="15"/>
                      <w:szCs w:val="15"/>
                    </w:rPr>
                    <w:t xml:space="preserve">Belle </w:t>
                  </w:r>
                  <w:proofErr w:type="spellStart"/>
                  <w:r>
                    <w:rPr>
                      <w:rStyle w:val="Strong"/>
                      <w:rFonts w:ascii="Helvetica" w:hAnsi="Helvetica" w:cs="Helvetica"/>
                      <w:color w:val="000000"/>
                      <w:sz w:val="15"/>
                      <w:szCs w:val="15"/>
                    </w:rPr>
                    <w:t>Wheelan</w:t>
                  </w:r>
                  <w:proofErr w:type="spellEnd"/>
                  <w:r>
                    <w:rPr>
                      <w:rFonts w:ascii="Helvetica" w:hAnsi="Helvetica" w:cs="Helvetica"/>
                      <w:color w:val="000000"/>
                      <w:sz w:val="15"/>
                      <w:szCs w:val="15"/>
                    </w:rPr>
                    <w:br/>
                    <w:t>Commission on Colleges, Southern Association of Colleges and Schools</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Style w:val="Strong"/>
                      <w:rFonts w:ascii="Helvetica" w:hAnsi="Helvetica" w:cs="Helvetica"/>
                      <w:color w:val="000000"/>
                      <w:sz w:val="15"/>
                      <w:szCs w:val="15"/>
                    </w:rPr>
                    <w:t>Michael C. Zola</w:t>
                  </w:r>
                  <w:r>
                    <w:rPr>
                      <w:rFonts w:ascii="Helvetica" w:hAnsi="Helvetica" w:cs="Helvetica"/>
                      <w:color w:val="000000"/>
                      <w:sz w:val="15"/>
                      <w:szCs w:val="15"/>
                    </w:rPr>
                    <w:br/>
                    <w:t>American Association of State Colleges and Universities</w: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Fonts w:ascii="Helvetica" w:hAnsi="Helvetica" w:cs="Helvetica"/>
                      <w:color w:val="000000"/>
                      <w:sz w:val="15"/>
                      <w:szCs w:val="15"/>
                    </w:rPr>
                    <w:t>*</w:t>
                  </w:r>
                  <w:r>
                    <w:rPr>
                      <w:rStyle w:val="Emphasis"/>
                      <w:rFonts w:ascii="Helvetica" w:hAnsi="Helvetica" w:cs="Helvetica"/>
                      <w:color w:val="000000"/>
                      <w:sz w:val="15"/>
                      <w:szCs w:val="15"/>
                    </w:rPr>
                    <w:t>Member of NC-SARA Executive Committee</w:t>
                  </w:r>
                </w:p>
                <w:p w:rsidR="000910E7" w:rsidRDefault="00997A7B">
                  <w:pPr>
                    <w:jc w:val="center"/>
                    <w:rPr>
                      <w:rFonts w:ascii="Helvetica" w:eastAsia="Times New Roman" w:hAnsi="Helvetica" w:cs="Helvetica"/>
                      <w:color w:val="000000"/>
                    </w:rPr>
                  </w:pPr>
                  <w:r>
                    <w:rPr>
                      <w:rFonts w:ascii="Helvetica" w:eastAsia="Times New Roman" w:hAnsi="Helvetica" w:cs="Helvetica"/>
                      <w:color w:val="000000"/>
                    </w:rPr>
                    <w:pict>
                      <v:rect id="_x0000_i1025" style="width:28.1pt;height:.75pt" o:hrpct="60" o:hralign="center" o:hrstd="t" o:hr="t" fillcolor="#a0a0a0" stroked="f"/>
                    </w:pict>
                  </w:r>
                </w:p>
                <w:p w:rsidR="000910E7" w:rsidRDefault="000910E7">
                  <w:pPr>
                    <w:pStyle w:val="NormalWeb"/>
                    <w:spacing w:before="0" w:beforeAutospacing="0" w:after="90" w:afterAutospacing="0" w:line="288" w:lineRule="atLeast"/>
                    <w:rPr>
                      <w:rFonts w:ascii="Helvetica" w:hAnsi="Helvetica" w:cs="Helvetica"/>
                      <w:color w:val="000000"/>
                      <w:sz w:val="15"/>
                      <w:szCs w:val="15"/>
                    </w:rPr>
                  </w:pPr>
                  <w:r>
                    <w:rPr>
                      <w:rFonts w:ascii="Helvetica" w:hAnsi="Helvetica" w:cs="Helvetica"/>
                      <w:color w:val="000000"/>
                      <w:sz w:val="15"/>
                      <w:szCs w:val="15"/>
                    </w:rPr>
                    <w:t>3005 Center Green Drive,</w:t>
                  </w:r>
                  <w:r>
                    <w:rPr>
                      <w:rFonts w:ascii="Helvetica" w:hAnsi="Helvetica" w:cs="Helvetica"/>
                      <w:color w:val="000000"/>
                      <w:sz w:val="15"/>
                      <w:szCs w:val="15"/>
                    </w:rPr>
                    <w:br/>
                    <w:t>Suite 130</w:t>
                  </w:r>
                  <w:r>
                    <w:rPr>
                      <w:rFonts w:ascii="Helvetica" w:hAnsi="Helvetica" w:cs="Helvetica"/>
                      <w:color w:val="000000"/>
                      <w:sz w:val="15"/>
                      <w:szCs w:val="15"/>
                    </w:rPr>
                    <w:br/>
                    <w:t>Boulder, Colorado 80301</w:t>
                  </w:r>
                  <w:r>
                    <w:rPr>
                      <w:rFonts w:ascii="Helvetica" w:hAnsi="Helvetica" w:cs="Helvetica"/>
                      <w:color w:val="000000"/>
                      <w:sz w:val="15"/>
                      <w:szCs w:val="15"/>
                    </w:rPr>
                    <w:br/>
                    <w:t xml:space="preserve">303.541.0283 </w:t>
                  </w:r>
                  <w:r>
                    <w:rPr>
                      <w:rFonts w:ascii="Helvetica" w:hAnsi="Helvetica" w:cs="Helvetica"/>
                      <w:color w:val="000000"/>
                      <w:sz w:val="15"/>
                      <w:szCs w:val="15"/>
                    </w:rPr>
                    <w:br/>
                  </w:r>
                  <w:hyperlink r:id="rId5" w:history="1">
                    <w:r>
                      <w:rPr>
                        <w:rStyle w:val="Hyperlink"/>
                        <w:rFonts w:ascii="Helvetica" w:hAnsi="Helvetica" w:cs="Helvetica"/>
                        <w:sz w:val="15"/>
                        <w:szCs w:val="15"/>
                      </w:rPr>
                      <w:t>nc-sara.org</w:t>
                    </w:r>
                  </w:hyperlink>
                  <w:r>
                    <w:rPr>
                      <w:rFonts w:ascii="Helvetica" w:hAnsi="Helvetica" w:cs="Helvetica"/>
                      <w:color w:val="000000"/>
                      <w:sz w:val="15"/>
                      <w:szCs w:val="15"/>
                    </w:rPr>
                    <w:t xml:space="preserve"> </w:t>
                  </w:r>
                </w:p>
              </w:tc>
            </w:tr>
          </w:tbl>
          <w:p w:rsidR="000910E7" w:rsidRDefault="000910E7">
            <w:pPr>
              <w:jc w:val="center"/>
              <w:rPr>
                <w:rFonts w:ascii="Times New Roman" w:eastAsia="Times New Roman" w:hAnsi="Times New Roman" w:cs="Times New Roman"/>
                <w:sz w:val="20"/>
                <w:szCs w:val="20"/>
              </w:rPr>
            </w:pPr>
          </w:p>
        </w:tc>
        <w:tc>
          <w:tcPr>
            <w:tcW w:w="36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0910E7">
              <w:trPr>
                <w:tblCellSpacing w:w="0" w:type="dxa"/>
                <w:jc w:val="center"/>
              </w:trPr>
              <w:tc>
                <w:tcPr>
                  <w:tcW w:w="0" w:type="auto"/>
                  <w:tcMar>
                    <w:top w:w="150" w:type="dxa"/>
                    <w:left w:w="240" w:type="dxa"/>
                    <w:bottom w:w="150" w:type="dxa"/>
                    <w:right w:w="150" w:type="dxa"/>
                  </w:tcMar>
                  <w:hideMark/>
                </w:tcPr>
                <w:p w:rsidR="000910E7" w:rsidRDefault="000910E7">
                  <w:pPr>
                    <w:pStyle w:val="NormalWeb"/>
                    <w:rPr>
                      <w:rFonts w:ascii="Helvetica" w:hAnsi="Helvetica" w:cs="Helvetica"/>
                      <w:color w:val="000000"/>
                      <w:sz w:val="20"/>
                      <w:szCs w:val="20"/>
                    </w:rPr>
                  </w:pPr>
                  <w:r>
                    <w:rPr>
                      <w:rFonts w:ascii="Helvetica" w:hAnsi="Helvetica" w:cs="Helvetica"/>
                      <w:color w:val="000000"/>
                      <w:sz w:val="20"/>
                      <w:szCs w:val="20"/>
                    </w:rPr>
                    <w:lastRenderedPageBreak/>
                    <w:t xml:space="preserve">8/6/2018 </w:t>
                  </w:r>
                  <w:r>
                    <w:rPr>
                      <w:rFonts w:ascii="Helvetica" w:hAnsi="Helvetica" w:cs="Helvetica"/>
                      <w:color w:val="000000"/>
                      <w:sz w:val="20"/>
                      <w:szCs w:val="20"/>
                    </w:rPr>
                    <w:br/>
                  </w:r>
                  <w:r>
                    <w:rPr>
                      <w:rFonts w:ascii="Helvetica" w:hAnsi="Helvetica" w:cs="Helvetica"/>
                      <w:color w:val="000000"/>
                      <w:sz w:val="20"/>
                      <w:szCs w:val="20"/>
                    </w:rPr>
                    <w:br/>
                    <w:t xml:space="preserve">Southern Methodist University </w:t>
                  </w:r>
                  <w:r>
                    <w:rPr>
                      <w:rFonts w:ascii="Helvetica" w:hAnsi="Helvetica" w:cs="Helvetica"/>
                      <w:color w:val="000000"/>
                      <w:sz w:val="20"/>
                      <w:szCs w:val="20"/>
                    </w:rPr>
                    <w:br/>
                    <w:t>6425 Boaz St</w:t>
                  </w:r>
                  <w:r>
                    <w:rPr>
                      <w:rFonts w:ascii="Helvetica" w:hAnsi="Helvetica" w:cs="Helvetica"/>
                      <w:color w:val="000000"/>
                      <w:sz w:val="20"/>
                      <w:szCs w:val="20"/>
                    </w:rPr>
                    <w:br/>
                    <w:t xml:space="preserve">Dallas, TX 75275-0221 </w:t>
                  </w:r>
                </w:p>
                <w:p w:rsidR="000910E7" w:rsidRDefault="000910E7">
                  <w:pPr>
                    <w:pStyle w:val="NormalWeb"/>
                    <w:spacing w:line="360" w:lineRule="atLeast"/>
                    <w:rPr>
                      <w:rFonts w:ascii="Helvetica" w:hAnsi="Helvetica" w:cs="Helvetica"/>
                      <w:color w:val="000000"/>
                      <w:sz w:val="20"/>
                      <w:szCs w:val="20"/>
                    </w:rPr>
                  </w:pPr>
                  <w:r>
                    <w:rPr>
                      <w:rFonts w:ascii="Helvetica" w:hAnsi="Helvetica" w:cs="Helvetica"/>
                      <w:color w:val="000000"/>
                      <w:sz w:val="20"/>
                      <w:szCs w:val="20"/>
                    </w:rPr>
                    <w:t>Dear Patricia Alvey,</w:t>
                  </w:r>
                </w:p>
                <w:p w:rsidR="00997A7B" w:rsidRDefault="000910E7">
                  <w:pPr>
                    <w:pStyle w:val="NormalWeb"/>
                    <w:spacing w:line="360" w:lineRule="atLeast"/>
                    <w:rPr>
                      <w:rFonts w:ascii="Helvetica" w:hAnsi="Helvetica" w:cs="Helvetica"/>
                      <w:color w:val="000000"/>
                      <w:sz w:val="20"/>
                      <w:szCs w:val="20"/>
                    </w:rPr>
                  </w:pPr>
                  <w:r>
                    <w:rPr>
                      <w:rFonts w:ascii="Helvetica" w:hAnsi="Helvetica" w:cs="Helvetica"/>
                      <w:color w:val="000000"/>
                      <w:sz w:val="20"/>
                      <w:szCs w:val="20"/>
                    </w:rPr>
                    <w:t>On behalf of the National Council for State Authorization Reciprocity Agreements, I am pleased to welcome Southern Methodist University as an institutional participant in the SARA initiative. Your institution will be listed on our website (</w:t>
                  </w:r>
                  <w:hyperlink r:id="rId6" w:history="1">
                    <w:r>
                      <w:rPr>
                        <w:rStyle w:val="Hyperlink"/>
                        <w:rFonts w:ascii="Helvetica" w:hAnsi="Helvetica" w:cs="Helvetica"/>
                        <w:sz w:val="20"/>
                        <w:szCs w:val="20"/>
                      </w:rPr>
                      <w:t>www.nc-sara.org</w:t>
                    </w:r>
                  </w:hyperlink>
                  <w:r>
                    <w:rPr>
                      <w:rFonts w:ascii="Helvetica" w:hAnsi="Helvetica" w:cs="Helvetica"/>
                      <w:color w:val="000000"/>
                      <w:sz w:val="20"/>
                      <w:szCs w:val="20"/>
                    </w:rPr>
                    <w:t xml:space="preserve">) and we encourage you to inform students of your participation. </w:t>
                  </w:r>
                </w:p>
                <w:p w:rsidR="000910E7" w:rsidRDefault="000910E7">
                  <w:pPr>
                    <w:pStyle w:val="NormalWeb"/>
                    <w:spacing w:line="360" w:lineRule="atLeast"/>
                    <w:rPr>
                      <w:rFonts w:ascii="Helvetica" w:hAnsi="Helvetica" w:cs="Helvetica"/>
                      <w:color w:val="000000"/>
                      <w:sz w:val="20"/>
                      <w:szCs w:val="20"/>
                    </w:rPr>
                  </w:pPr>
                  <w:r>
                    <w:rPr>
                      <w:rFonts w:ascii="Helvetica" w:hAnsi="Helvetica" w:cs="Helvetica"/>
                      <w:color w:val="000000"/>
                      <w:sz w:val="20"/>
                      <w:szCs w:val="20"/>
                    </w:rPr>
                    <w:t>A great deal of work has gone into the development and implementation of the SARA initiative. We know that SARA is increasing administrative efficiency and lowering the costs of obtaining authorization to provide postsecondary distance education in states that join. These benefits are resulting in increased access as institutions like yours are able to make their academic programs more widely available and accept enrollments from students in many other states.</w:t>
                  </w:r>
                </w:p>
                <w:p w:rsidR="000910E7" w:rsidRDefault="000910E7">
                  <w:pPr>
                    <w:pStyle w:val="NormalWeb"/>
                    <w:spacing w:line="360" w:lineRule="atLeast"/>
                    <w:rPr>
                      <w:rFonts w:ascii="Helvetica" w:hAnsi="Helvetica" w:cs="Helvetica"/>
                      <w:color w:val="000000"/>
                      <w:sz w:val="20"/>
                      <w:szCs w:val="20"/>
                    </w:rPr>
                  </w:pPr>
                  <w:r>
                    <w:rPr>
                      <w:rFonts w:ascii="Helvetica" w:hAnsi="Helvetica" w:cs="Helvetica"/>
                      <w:color w:val="000000"/>
                      <w:sz w:val="20"/>
                      <w:szCs w:val="20"/>
                    </w:rPr>
                    <w:t>But increased access and efficiency will mean little if they are not accompanied by high quality. That is why all SARA institutions annually commit to several steps designed to ensure that courses and programs they offer through the SARA initiative provide high-quality learning opportunities that can help students reach their goals.</w:t>
                  </w:r>
                </w:p>
                <w:p w:rsidR="000910E7" w:rsidRDefault="000910E7">
                  <w:pPr>
                    <w:pStyle w:val="NormalWeb"/>
                    <w:spacing w:line="360" w:lineRule="atLeast"/>
                    <w:rPr>
                      <w:rFonts w:ascii="Helvetica" w:hAnsi="Helvetica" w:cs="Helvetica"/>
                      <w:color w:val="000000"/>
                      <w:sz w:val="20"/>
                      <w:szCs w:val="20"/>
                    </w:rPr>
                  </w:pPr>
                  <w:r>
                    <w:rPr>
                      <w:rFonts w:ascii="Helvetica" w:hAnsi="Helvetica" w:cs="Helvetica"/>
                      <w:color w:val="000000"/>
                      <w:sz w:val="20"/>
                      <w:szCs w:val="20"/>
                    </w:rPr>
                    <w:t>Thank you for joining us in this work and best wishes for your continued success.</w:t>
                  </w:r>
                </w:p>
                <w:p w:rsidR="000910E7" w:rsidRDefault="000910E7">
                  <w:pPr>
                    <w:pStyle w:val="NormalWeb"/>
                    <w:spacing w:line="360" w:lineRule="atLeast"/>
                    <w:rPr>
                      <w:rFonts w:ascii="Helvetica" w:hAnsi="Helvetica" w:cs="Helvetica"/>
                      <w:color w:val="000000"/>
                      <w:sz w:val="20"/>
                      <w:szCs w:val="20"/>
                    </w:rPr>
                  </w:pPr>
                  <w:r>
                    <w:rPr>
                      <w:rFonts w:ascii="Helvetica" w:hAnsi="Helvetica" w:cs="Helvetica"/>
                      <w:color w:val="000000"/>
                      <w:sz w:val="20"/>
                      <w:szCs w:val="20"/>
                    </w:rPr>
                    <w:t>Sincerely,</w:t>
                  </w:r>
                  <w:r>
                    <w:rPr>
                      <w:rFonts w:ascii="Helvetica" w:hAnsi="Helvetica" w:cs="Helvetica"/>
                      <w:color w:val="000000"/>
                      <w:sz w:val="20"/>
                      <w:szCs w:val="20"/>
                    </w:rPr>
                    <w:br/>
                  </w:r>
                  <w:r>
                    <w:rPr>
                      <w:rFonts w:ascii="Helvetica" w:hAnsi="Helvetica" w:cs="Helvetica"/>
                      <w:noProof/>
                      <w:color w:val="000000"/>
                      <w:sz w:val="20"/>
                      <w:szCs w:val="20"/>
                    </w:rPr>
                    <w:drawing>
                      <wp:inline distT="0" distB="0" distL="0" distR="0">
                        <wp:extent cx="2200275" cy="514350"/>
                        <wp:effectExtent l="0" t="0" r="9525" b="0"/>
                        <wp:docPr id="5" name="Picture 5" descr="https://wiche--c.na10.content.force.com/servlet/servlet.ImageServer?id=015F0000004ENSF&amp;oid=00DA0000000Y1HY&amp;lastMod=142386238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iche--c.na10.content.force.com/servlet/servlet.ImageServer?id=015F0000004ENSF&amp;oid=00DA0000000Y1HY&amp;lastMod=1423862383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514350"/>
                                </a:xfrm>
                                <a:prstGeom prst="rect">
                                  <a:avLst/>
                                </a:prstGeom>
                                <a:noFill/>
                                <a:ln>
                                  <a:noFill/>
                                </a:ln>
                              </pic:spPr>
                            </pic:pic>
                          </a:graphicData>
                        </a:graphic>
                      </wp:inline>
                    </w:drawing>
                  </w:r>
                </w:p>
                <w:p w:rsidR="000910E7" w:rsidRDefault="000910E7">
                  <w:pPr>
                    <w:pStyle w:val="NormalWeb"/>
                    <w:spacing w:line="360" w:lineRule="atLeast"/>
                    <w:rPr>
                      <w:rFonts w:ascii="Helvetica" w:hAnsi="Helvetica" w:cs="Helvetica"/>
                      <w:color w:val="000000"/>
                      <w:sz w:val="20"/>
                      <w:szCs w:val="20"/>
                    </w:rPr>
                  </w:pPr>
                  <w:r>
                    <w:rPr>
                      <w:rFonts w:ascii="Helvetica" w:hAnsi="Helvetica" w:cs="Helvetica"/>
                      <w:color w:val="000000"/>
                      <w:sz w:val="20"/>
                      <w:szCs w:val="20"/>
                    </w:rPr>
                    <w:t>Marshall A. Hill</w:t>
                  </w:r>
                  <w:r>
                    <w:rPr>
                      <w:rFonts w:ascii="Helvetica" w:hAnsi="Helvetica" w:cs="Helvetica"/>
                      <w:color w:val="000000"/>
                      <w:sz w:val="20"/>
                      <w:szCs w:val="20"/>
                    </w:rPr>
                    <w:br/>
                    <w:t>Executive Director</w:t>
                  </w:r>
                  <w:r>
                    <w:rPr>
                      <w:rFonts w:ascii="Helvetica" w:hAnsi="Helvetica" w:cs="Helvetica"/>
                      <w:color w:val="000000"/>
                      <w:sz w:val="20"/>
                      <w:szCs w:val="20"/>
                    </w:rPr>
                    <w:br/>
                    <w:t xml:space="preserve">National Council for State Authorization Reciprocity Agreements </w:t>
                  </w:r>
                  <w:bookmarkStart w:id="0" w:name="_GoBack"/>
                  <w:bookmarkEnd w:id="0"/>
                </w:p>
              </w:tc>
            </w:tr>
            <w:tr w:rsidR="000910E7">
              <w:trPr>
                <w:tblCellSpacing w:w="0" w:type="dxa"/>
                <w:jc w:val="center"/>
              </w:trPr>
              <w:tc>
                <w:tcPr>
                  <w:tcW w:w="0" w:type="auto"/>
                  <w:tcMar>
                    <w:top w:w="150" w:type="dxa"/>
                    <w:left w:w="150" w:type="dxa"/>
                    <w:bottom w:w="150" w:type="dxa"/>
                    <w:right w:w="150" w:type="dxa"/>
                  </w:tcMar>
                  <w:vAlign w:val="center"/>
                  <w:hideMark/>
                </w:tcPr>
                <w:p w:rsidR="000910E7" w:rsidRDefault="000910E7">
                  <w:pPr>
                    <w:rPr>
                      <w:rFonts w:ascii="Helvetica" w:hAnsi="Helvetica" w:cs="Helvetica"/>
                      <w:color w:val="000000"/>
                    </w:rPr>
                  </w:pPr>
                  <w:r>
                    <w:rPr>
                      <w:rFonts w:ascii="Helvetica" w:hAnsi="Helvetica" w:cs="Helvetica"/>
                      <w:noProof/>
                      <w:color w:val="000000"/>
                    </w:rPr>
                    <w:lastRenderedPageBreak/>
                    <w:drawing>
                      <wp:inline distT="0" distB="0" distL="0" distR="0">
                        <wp:extent cx="952500" cy="333375"/>
                        <wp:effectExtent l="0" t="0" r="0" b="9525"/>
                        <wp:docPr id="4" name="Picture 4" descr="Midwestern Higher Education Compact (MH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dwestern Higher Education Compact (MH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Pr>
                      <w:rFonts w:ascii="Helvetica" w:hAnsi="Helvetica" w:cs="Helvetica"/>
                      <w:color w:val="000000"/>
                    </w:rPr>
                    <w:t>  </w:t>
                  </w:r>
                  <w:r>
                    <w:rPr>
                      <w:rFonts w:ascii="Helvetica" w:hAnsi="Helvetica" w:cs="Helvetica"/>
                      <w:noProof/>
                      <w:color w:val="000000"/>
                    </w:rPr>
                    <w:drawing>
                      <wp:inline distT="0" distB="0" distL="0" distR="0">
                        <wp:extent cx="952500" cy="352425"/>
                        <wp:effectExtent l="0" t="0" r="0" b="9525"/>
                        <wp:docPr id="3" name="Picture 3" descr="New England Board of Higher Education (NEB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England Board of Higher Education (NEB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52425"/>
                                </a:xfrm>
                                <a:prstGeom prst="rect">
                                  <a:avLst/>
                                </a:prstGeom>
                                <a:noFill/>
                                <a:ln>
                                  <a:noFill/>
                                </a:ln>
                              </pic:spPr>
                            </pic:pic>
                          </a:graphicData>
                        </a:graphic>
                      </wp:inline>
                    </w:drawing>
                  </w:r>
                  <w:r>
                    <w:rPr>
                      <w:rFonts w:ascii="Helvetica" w:hAnsi="Helvetica" w:cs="Helvetica"/>
                      <w:color w:val="000000"/>
                    </w:rPr>
                    <w:t>  </w:t>
                  </w:r>
                  <w:r>
                    <w:rPr>
                      <w:rFonts w:ascii="Helvetica" w:hAnsi="Helvetica" w:cs="Helvetica"/>
                      <w:noProof/>
                      <w:color w:val="000000"/>
                    </w:rPr>
                    <w:drawing>
                      <wp:inline distT="0" distB="0" distL="0" distR="0">
                        <wp:extent cx="952500" cy="333375"/>
                        <wp:effectExtent l="0" t="0" r="0" b="9525"/>
                        <wp:docPr id="2" name="Picture 2" descr="Southern Regional Education Board (SR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thern Regional Education Board (SR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Pr>
                      <w:rFonts w:ascii="Helvetica" w:hAnsi="Helvetica" w:cs="Helvetica"/>
                      <w:color w:val="000000"/>
                    </w:rPr>
                    <w:t>  </w:t>
                  </w:r>
                  <w:r>
                    <w:rPr>
                      <w:rFonts w:ascii="Helvetica" w:hAnsi="Helvetica" w:cs="Helvetica"/>
                      <w:noProof/>
                      <w:color w:val="000000"/>
                    </w:rPr>
                    <w:drawing>
                      <wp:inline distT="0" distB="0" distL="0" distR="0">
                        <wp:extent cx="952500" cy="323850"/>
                        <wp:effectExtent l="0" t="0" r="0" b="0"/>
                        <wp:docPr id="1" name="Picture 1" descr="Western Interstate Commission for Higher Education (W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stern Interstate Commission for Higher Education (WICH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inline>
                    </w:drawing>
                  </w:r>
                </w:p>
              </w:tc>
            </w:tr>
          </w:tbl>
          <w:p w:rsidR="000910E7" w:rsidRDefault="000910E7">
            <w:pPr>
              <w:jc w:val="center"/>
              <w:rPr>
                <w:rFonts w:ascii="Times New Roman" w:eastAsia="Times New Roman" w:hAnsi="Times New Roman" w:cs="Times New Roman"/>
                <w:sz w:val="20"/>
                <w:szCs w:val="20"/>
              </w:rPr>
            </w:pPr>
          </w:p>
        </w:tc>
      </w:tr>
    </w:tbl>
    <w:p w:rsidR="00F8368C" w:rsidRDefault="00997A7B"/>
    <w:sectPr w:rsidR="00F83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E7"/>
    <w:rsid w:val="000910E7"/>
    <w:rsid w:val="005F5564"/>
    <w:rsid w:val="00997A7B"/>
    <w:rsid w:val="00D3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FD675"/>
  <w15:chartTrackingRefBased/>
  <w15:docId w15:val="{F8193E69-2B87-4EAC-B915-23672136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0E7"/>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0910E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10E7"/>
    <w:rPr>
      <w:rFonts w:ascii="Calibri" w:hAnsi="Calibri" w:cs="Calibri"/>
      <w:b/>
      <w:bCs/>
      <w:sz w:val="36"/>
      <w:szCs w:val="36"/>
    </w:rPr>
  </w:style>
  <w:style w:type="character" w:styleId="Hyperlink">
    <w:name w:val="Hyperlink"/>
    <w:basedOn w:val="DefaultParagraphFont"/>
    <w:uiPriority w:val="99"/>
    <w:semiHidden/>
    <w:unhideWhenUsed/>
    <w:rsid w:val="000910E7"/>
    <w:rPr>
      <w:color w:val="0000FF"/>
      <w:u w:val="single"/>
    </w:rPr>
  </w:style>
  <w:style w:type="paragraph" w:styleId="NormalWeb">
    <w:name w:val="Normal (Web)"/>
    <w:basedOn w:val="Normal"/>
    <w:uiPriority w:val="99"/>
    <w:semiHidden/>
    <w:unhideWhenUsed/>
    <w:rsid w:val="000910E7"/>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0910E7"/>
    <w:rPr>
      <w:b/>
      <w:bCs/>
    </w:rPr>
  </w:style>
  <w:style w:type="character" w:styleId="Emphasis">
    <w:name w:val="Emphasis"/>
    <w:basedOn w:val="DefaultParagraphFont"/>
    <w:uiPriority w:val="20"/>
    <w:qFormat/>
    <w:rsid w:val="000910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sara.org" TargetMode="External"/><Relationship Id="rId11" Type="http://schemas.openxmlformats.org/officeDocument/2006/relationships/image" Target="media/image6.png"/><Relationship Id="rId5" Type="http://schemas.openxmlformats.org/officeDocument/2006/relationships/hyperlink" Target="http://www.nc-sara.org"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Reaves, Laurie</dc:creator>
  <cp:keywords/>
  <dc:description/>
  <cp:lastModifiedBy>Reaves, Laurie</cp:lastModifiedBy>
  <cp:revision>2</cp:revision>
  <dcterms:created xsi:type="dcterms:W3CDTF">2018-08-27T18:32:00Z</dcterms:created>
  <dcterms:modified xsi:type="dcterms:W3CDTF">2018-08-27T18:34:00Z</dcterms:modified>
</cp:coreProperties>
</file>