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850"/>
        <w:gridCol w:w="2886"/>
        <w:gridCol w:w="2959"/>
        <w:gridCol w:w="2831"/>
        <w:gridCol w:w="2864"/>
      </w:tblGrid>
      <w:tr w:rsidR="00FC5048" w:rsidTr="00F216B2">
        <w:trPr>
          <w:tblHeader/>
        </w:trPr>
        <w:tc>
          <w:tcPr>
            <w:tcW w:w="14616" w:type="dxa"/>
            <w:gridSpan w:val="5"/>
          </w:tcPr>
          <w:p w:rsidR="00FC5048" w:rsidRPr="00F216B2" w:rsidRDefault="00FC5048" w:rsidP="00FC5048">
            <w:pPr>
              <w:pStyle w:val="Heading1"/>
              <w:jc w:val="center"/>
              <w:outlineLvl w:val="0"/>
              <w:rPr>
                <w:rFonts w:ascii="Times New Roman" w:hAnsi="Times New Roman" w:cs="Times New Roman"/>
              </w:rPr>
            </w:pPr>
            <w:bookmarkStart w:id="0" w:name="_GoBack"/>
            <w:bookmarkEnd w:id="0"/>
            <w:r w:rsidRPr="00F216B2">
              <w:rPr>
                <w:rFonts w:ascii="Times New Roman" w:hAnsi="Times New Roman" w:cs="Times New Roman"/>
              </w:rPr>
              <w:t>Advanced Welding Institute</w:t>
            </w:r>
          </w:p>
          <w:p w:rsidR="00FC5048" w:rsidRPr="00F216B2" w:rsidRDefault="00FC5048" w:rsidP="00FC5048">
            <w:pPr>
              <w:pStyle w:val="Heading2"/>
              <w:jc w:val="center"/>
              <w:outlineLvl w:val="1"/>
              <w:rPr>
                <w:rFonts w:ascii="Times New Roman" w:hAnsi="Times New Roman" w:cs="Times New Roman"/>
              </w:rPr>
            </w:pPr>
            <w:r w:rsidRPr="00F216B2">
              <w:rPr>
                <w:rFonts w:ascii="Times New Roman" w:hAnsi="Times New Roman" w:cs="Times New Roman"/>
              </w:rPr>
              <w:t>Branch</w:t>
            </w:r>
            <w:r w:rsidR="00F67226">
              <w:rPr>
                <w:rFonts w:ascii="Times New Roman" w:hAnsi="Times New Roman" w:cs="Times New Roman"/>
              </w:rPr>
              <w:t xml:space="preserve"> in Eagle River, Wisconsin</w:t>
            </w:r>
          </w:p>
          <w:p w:rsidR="00FC5048" w:rsidRPr="00F216B2" w:rsidRDefault="00FC5048" w:rsidP="00FC5048">
            <w:pPr>
              <w:pStyle w:val="Title"/>
              <w:jc w:val="center"/>
              <w:rPr>
                <w:rFonts w:ascii="Times New Roman" w:hAnsi="Times New Roman" w:cs="Times New Roman"/>
              </w:rPr>
            </w:pPr>
            <w:r w:rsidRPr="00F216B2">
              <w:rPr>
                <w:rFonts w:ascii="Times New Roman" w:hAnsi="Times New Roman" w:cs="Times New Roman"/>
              </w:rPr>
              <w:t>Institutional Assessment &amp; Improvement Plan</w:t>
            </w:r>
          </w:p>
          <w:p w:rsidR="00FC5048" w:rsidRPr="00F216B2" w:rsidRDefault="00B05693" w:rsidP="00FC5048">
            <w:pPr>
              <w:pStyle w:val="Subtitle"/>
              <w:jc w:val="center"/>
              <w:rPr>
                <w:rFonts w:ascii="Times New Roman" w:hAnsi="Times New Roman" w:cs="Times New Roman"/>
              </w:rPr>
            </w:pPr>
            <w:r>
              <w:rPr>
                <w:rFonts w:ascii="Times New Roman" w:hAnsi="Times New Roman" w:cs="Times New Roman"/>
              </w:rPr>
              <w:t>January 2018-December 2021</w:t>
            </w:r>
          </w:p>
          <w:p w:rsidR="00FC5048" w:rsidRDefault="00FC5048" w:rsidP="00FC5048">
            <w:pPr>
              <w:rPr>
                <w:rStyle w:val="Emphasis"/>
                <w:rFonts w:ascii="Times New Roman" w:hAnsi="Times New Roman" w:cs="Times New Roman"/>
              </w:rPr>
            </w:pPr>
            <w:r w:rsidRPr="00F216B2">
              <w:rPr>
                <w:rStyle w:val="Emphasis"/>
                <w:rFonts w:ascii="Times New Roman" w:hAnsi="Times New Roman" w:cs="Times New Roman"/>
              </w:rPr>
              <w:t xml:space="preserve">Goal: Provide students, faculty and staff with an intellectual, moral, social climate based on ethics to </w:t>
            </w:r>
            <w:r w:rsidR="00F216B2" w:rsidRPr="00F216B2">
              <w:rPr>
                <w:rStyle w:val="Emphasis"/>
                <w:rFonts w:ascii="Times New Roman" w:hAnsi="Times New Roman" w:cs="Times New Roman"/>
              </w:rPr>
              <w:t>promote student development</w:t>
            </w:r>
          </w:p>
          <w:p w:rsidR="00F216B2" w:rsidRPr="00F216B2" w:rsidRDefault="00F216B2" w:rsidP="00FC5048">
            <w:pPr>
              <w:rPr>
                <w:rStyle w:val="Emphasis"/>
                <w:rFonts w:ascii="Times New Roman" w:hAnsi="Times New Roman" w:cs="Times New Roman"/>
                <w:i w:val="0"/>
              </w:rPr>
            </w:pPr>
          </w:p>
        </w:tc>
      </w:tr>
      <w:tr w:rsidR="00FC5048" w:rsidRPr="00F216B2" w:rsidTr="00375985">
        <w:trPr>
          <w:tblHeader/>
        </w:trPr>
        <w:tc>
          <w:tcPr>
            <w:tcW w:w="2909" w:type="dxa"/>
            <w:tcBorders>
              <w:bottom w:val="single" w:sz="4" w:space="0" w:color="auto"/>
            </w:tcBorders>
          </w:tcPr>
          <w:p w:rsidR="00FC5048" w:rsidRPr="00F216B2" w:rsidRDefault="00FC5048">
            <w:pPr>
              <w:rPr>
                <w:rFonts w:ascii="Times New Roman" w:hAnsi="Times New Roman" w:cs="Times New Roman"/>
                <w:b/>
                <w:sz w:val="20"/>
                <w:szCs w:val="20"/>
              </w:rPr>
            </w:pPr>
            <w:r w:rsidRPr="00F216B2">
              <w:rPr>
                <w:rFonts w:ascii="Times New Roman" w:hAnsi="Times New Roman" w:cs="Times New Roman"/>
                <w:b/>
                <w:sz w:val="20"/>
                <w:szCs w:val="20"/>
              </w:rPr>
              <w:t>Areas of Interest</w:t>
            </w:r>
          </w:p>
        </w:tc>
        <w:tc>
          <w:tcPr>
            <w:tcW w:w="2916" w:type="dxa"/>
            <w:tcBorders>
              <w:bottom w:val="single" w:sz="4" w:space="0" w:color="auto"/>
            </w:tcBorders>
          </w:tcPr>
          <w:p w:rsidR="00FC5048" w:rsidRPr="00F216B2" w:rsidRDefault="00FC5048">
            <w:pPr>
              <w:rPr>
                <w:rFonts w:ascii="Times New Roman" w:hAnsi="Times New Roman" w:cs="Times New Roman"/>
                <w:b/>
                <w:sz w:val="20"/>
                <w:szCs w:val="20"/>
              </w:rPr>
            </w:pPr>
            <w:r w:rsidRPr="00F216B2">
              <w:rPr>
                <w:rFonts w:ascii="Times New Roman" w:hAnsi="Times New Roman" w:cs="Times New Roman"/>
                <w:b/>
                <w:sz w:val="20"/>
                <w:szCs w:val="20"/>
              </w:rPr>
              <w:t>Be</w:t>
            </w:r>
            <w:r w:rsidR="00F216B2" w:rsidRPr="00F216B2">
              <w:rPr>
                <w:rFonts w:ascii="Times New Roman" w:hAnsi="Times New Roman" w:cs="Times New Roman"/>
                <w:b/>
                <w:sz w:val="20"/>
                <w:szCs w:val="20"/>
              </w:rPr>
              <w:t>nchmark/Objectives</w:t>
            </w:r>
          </w:p>
        </w:tc>
        <w:tc>
          <w:tcPr>
            <w:tcW w:w="2974" w:type="dxa"/>
            <w:tcBorders>
              <w:bottom w:val="single" w:sz="4" w:space="0" w:color="auto"/>
            </w:tcBorders>
          </w:tcPr>
          <w:p w:rsidR="00FC5048" w:rsidRPr="00F216B2" w:rsidRDefault="00F216B2">
            <w:pPr>
              <w:rPr>
                <w:rFonts w:ascii="Times New Roman" w:hAnsi="Times New Roman" w:cs="Times New Roman"/>
                <w:b/>
                <w:sz w:val="20"/>
                <w:szCs w:val="20"/>
              </w:rPr>
            </w:pPr>
            <w:r w:rsidRPr="00F216B2">
              <w:rPr>
                <w:rFonts w:ascii="Times New Roman" w:hAnsi="Times New Roman" w:cs="Times New Roman"/>
                <w:b/>
                <w:sz w:val="20"/>
                <w:szCs w:val="20"/>
              </w:rPr>
              <w:t>Activities</w:t>
            </w:r>
          </w:p>
        </w:tc>
        <w:tc>
          <w:tcPr>
            <w:tcW w:w="2905" w:type="dxa"/>
            <w:tcBorders>
              <w:bottom w:val="single" w:sz="4" w:space="0" w:color="auto"/>
            </w:tcBorders>
          </w:tcPr>
          <w:p w:rsidR="00FC5048" w:rsidRPr="00F216B2" w:rsidRDefault="00F216B2">
            <w:pPr>
              <w:rPr>
                <w:rFonts w:ascii="Times New Roman" w:hAnsi="Times New Roman" w:cs="Times New Roman"/>
                <w:b/>
                <w:sz w:val="20"/>
                <w:szCs w:val="20"/>
              </w:rPr>
            </w:pPr>
            <w:r w:rsidRPr="00F216B2">
              <w:rPr>
                <w:rFonts w:ascii="Times New Roman" w:hAnsi="Times New Roman" w:cs="Times New Roman"/>
                <w:b/>
                <w:sz w:val="20"/>
                <w:szCs w:val="20"/>
              </w:rPr>
              <w:t>Timeline</w:t>
            </w:r>
          </w:p>
        </w:tc>
        <w:tc>
          <w:tcPr>
            <w:tcW w:w="2912" w:type="dxa"/>
            <w:tcBorders>
              <w:bottom w:val="single" w:sz="4" w:space="0" w:color="auto"/>
            </w:tcBorders>
          </w:tcPr>
          <w:p w:rsidR="00FC5048" w:rsidRPr="00F216B2" w:rsidRDefault="00F216B2">
            <w:pPr>
              <w:rPr>
                <w:rFonts w:ascii="Times New Roman" w:hAnsi="Times New Roman" w:cs="Times New Roman"/>
                <w:b/>
                <w:sz w:val="20"/>
                <w:szCs w:val="20"/>
              </w:rPr>
            </w:pPr>
            <w:r w:rsidRPr="00F216B2">
              <w:rPr>
                <w:rFonts w:ascii="Times New Roman" w:hAnsi="Times New Roman" w:cs="Times New Roman"/>
                <w:b/>
                <w:sz w:val="20"/>
                <w:szCs w:val="20"/>
              </w:rPr>
              <w:t>Evaluation Indicators</w:t>
            </w:r>
          </w:p>
        </w:tc>
      </w:tr>
      <w:tr w:rsidR="00E72C0D" w:rsidTr="00375985">
        <w:tc>
          <w:tcPr>
            <w:tcW w:w="2909" w:type="dxa"/>
            <w:vMerge w:val="restart"/>
            <w:tcBorders>
              <w:right w:val="single" w:sz="4" w:space="0" w:color="auto"/>
            </w:tcBorders>
          </w:tcPr>
          <w:p w:rsidR="00E72C0D" w:rsidRDefault="00E72C0D">
            <w:pPr>
              <w:rPr>
                <w:rFonts w:ascii="Times New Roman" w:hAnsi="Times New Roman" w:cs="Times New Roman"/>
                <w:sz w:val="20"/>
                <w:szCs w:val="20"/>
              </w:rPr>
            </w:pPr>
            <w:r>
              <w:rPr>
                <w:rFonts w:ascii="Times New Roman" w:hAnsi="Times New Roman" w:cs="Times New Roman"/>
                <w:sz w:val="20"/>
                <w:szCs w:val="20"/>
              </w:rPr>
              <w:t>Management</w:t>
            </w:r>
          </w:p>
        </w:tc>
        <w:tc>
          <w:tcPr>
            <w:tcW w:w="2916" w:type="dxa"/>
            <w:tcBorders>
              <w:top w:val="single" w:sz="4" w:space="0" w:color="auto"/>
              <w:left w:val="single" w:sz="4" w:space="0" w:color="auto"/>
              <w:bottom w:val="nil"/>
              <w:right w:val="single" w:sz="4" w:space="0" w:color="auto"/>
            </w:tcBorders>
          </w:tcPr>
          <w:p w:rsidR="00E72C0D" w:rsidRPr="00F216B2" w:rsidRDefault="00E72C0D">
            <w:pPr>
              <w:rPr>
                <w:rFonts w:ascii="Times New Roman" w:hAnsi="Times New Roman"/>
                <w:sz w:val="20"/>
                <w:szCs w:val="20"/>
              </w:rPr>
            </w:pPr>
            <w:r w:rsidRPr="002E5FB1">
              <w:rPr>
                <w:rFonts w:ascii="Times New Roman" w:hAnsi="Times New Roman"/>
                <w:sz w:val="20"/>
                <w:szCs w:val="20"/>
              </w:rPr>
              <w:t xml:space="preserve">Continued growth in student population </w:t>
            </w:r>
            <w:r>
              <w:rPr>
                <w:rFonts w:ascii="Times New Roman" w:hAnsi="Times New Roman"/>
                <w:sz w:val="20"/>
                <w:szCs w:val="20"/>
              </w:rPr>
              <w:t>and additional services offered.</w:t>
            </w:r>
          </w:p>
        </w:tc>
        <w:tc>
          <w:tcPr>
            <w:tcW w:w="2974" w:type="dxa"/>
            <w:tcBorders>
              <w:top w:val="single" w:sz="4" w:space="0" w:color="auto"/>
              <w:left w:val="single" w:sz="4" w:space="0" w:color="auto"/>
              <w:bottom w:val="nil"/>
              <w:right w:val="single" w:sz="4" w:space="0" w:color="auto"/>
            </w:tcBorders>
          </w:tcPr>
          <w:p w:rsidR="00E72C0D" w:rsidRPr="00F216B2" w:rsidRDefault="00E72C0D">
            <w:pPr>
              <w:rPr>
                <w:rFonts w:ascii="Times New Roman" w:hAnsi="Times New Roman"/>
                <w:sz w:val="20"/>
                <w:szCs w:val="20"/>
              </w:rPr>
            </w:pPr>
            <w:r w:rsidRPr="002E5FB1">
              <w:rPr>
                <w:rFonts w:ascii="Times New Roman" w:hAnsi="Times New Roman"/>
                <w:sz w:val="20"/>
                <w:szCs w:val="20"/>
              </w:rPr>
              <w:t>Student population steadily increasing then maintaining max</w:t>
            </w:r>
            <w:r>
              <w:rPr>
                <w:rFonts w:ascii="Times New Roman" w:hAnsi="Times New Roman"/>
                <w:sz w:val="20"/>
                <w:szCs w:val="20"/>
              </w:rPr>
              <w:t>imum</w:t>
            </w:r>
            <w:r w:rsidRPr="002E5FB1">
              <w:rPr>
                <w:rFonts w:ascii="Times New Roman" w:hAnsi="Times New Roman"/>
                <w:sz w:val="20"/>
                <w:szCs w:val="20"/>
              </w:rPr>
              <w:t xml:space="preserve"> enrollment.</w:t>
            </w:r>
            <w:r>
              <w:rPr>
                <w:rFonts w:ascii="Times New Roman" w:hAnsi="Times New Roman"/>
                <w:sz w:val="20"/>
                <w:szCs w:val="20"/>
              </w:rPr>
              <w:t xml:space="preserve"> Add services as needed.</w:t>
            </w:r>
          </w:p>
        </w:tc>
        <w:tc>
          <w:tcPr>
            <w:tcW w:w="2905" w:type="dxa"/>
            <w:tcBorders>
              <w:top w:val="single" w:sz="4" w:space="0" w:color="auto"/>
              <w:left w:val="single" w:sz="4" w:space="0" w:color="auto"/>
              <w:bottom w:val="nil"/>
              <w:right w:val="single" w:sz="4" w:space="0" w:color="auto"/>
            </w:tcBorders>
          </w:tcPr>
          <w:p w:rsidR="00E72C0D" w:rsidRPr="002E5FB1" w:rsidRDefault="00B05693" w:rsidP="00F216B2">
            <w:pPr>
              <w:rPr>
                <w:rFonts w:ascii="Times New Roman" w:hAnsi="Times New Roman"/>
                <w:sz w:val="20"/>
                <w:szCs w:val="20"/>
              </w:rPr>
            </w:pPr>
            <w:r>
              <w:rPr>
                <w:rFonts w:ascii="Times New Roman" w:hAnsi="Times New Roman"/>
                <w:sz w:val="20"/>
                <w:szCs w:val="20"/>
              </w:rPr>
              <w:t>2018-2021</w:t>
            </w:r>
            <w:r w:rsidR="00E72C0D" w:rsidRPr="002E5FB1">
              <w:rPr>
                <w:rFonts w:ascii="Times New Roman" w:hAnsi="Times New Roman"/>
                <w:sz w:val="20"/>
                <w:szCs w:val="20"/>
              </w:rPr>
              <w:t>, ongoing w/each class</w:t>
            </w:r>
          </w:p>
          <w:p w:rsidR="00E72C0D" w:rsidRDefault="00E72C0D">
            <w:pPr>
              <w:rPr>
                <w:rFonts w:ascii="Times New Roman" w:hAnsi="Times New Roman" w:cs="Times New Roman"/>
                <w:sz w:val="20"/>
                <w:szCs w:val="20"/>
              </w:rPr>
            </w:pPr>
          </w:p>
        </w:tc>
        <w:tc>
          <w:tcPr>
            <w:tcW w:w="2912" w:type="dxa"/>
            <w:tcBorders>
              <w:top w:val="single" w:sz="4" w:space="0" w:color="auto"/>
              <w:left w:val="single" w:sz="4" w:space="0" w:color="auto"/>
              <w:bottom w:val="nil"/>
              <w:right w:val="single" w:sz="4" w:space="0" w:color="auto"/>
            </w:tcBorders>
          </w:tcPr>
          <w:p w:rsidR="00E72C0D" w:rsidRPr="002E5FB1" w:rsidRDefault="00E72C0D" w:rsidP="00F216B2">
            <w:pPr>
              <w:rPr>
                <w:rFonts w:ascii="Times New Roman" w:hAnsi="Times New Roman"/>
                <w:sz w:val="20"/>
                <w:szCs w:val="20"/>
              </w:rPr>
            </w:pPr>
            <w:r w:rsidRPr="002E5FB1">
              <w:rPr>
                <w:rFonts w:ascii="Times New Roman" w:hAnsi="Times New Roman"/>
                <w:sz w:val="20"/>
                <w:szCs w:val="20"/>
              </w:rPr>
              <w:t>Program Evaluations by Students</w:t>
            </w:r>
          </w:p>
          <w:p w:rsidR="00E72C0D" w:rsidRPr="002E5FB1" w:rsidRDefault="00E72C0D" w:rsidP="00F216B2">
            <w:pPr>
              <w:rPr>
                <w:rFonts w:ascii="Times New Roman" w:hAnsi="Times New Roman"/>
                <w:sz w:val="20"/>
                <w:szCs w:val="20"/>
              </w:rPr>
            </w:pPr>
            <w:r w:rsidRPr="002E5FB1">
              <w:rPr>
                <w:rFonts w:ascii="Times New Roman" w:hAnsi="Times New Roman"/>
                <w:sz w:val="20"/>
                <w:szCs w:val="20"/>
              </w:rPr>
              <w:t>PAC Input</w:t>
            </w:r>
          </w:p>
          <w:p w:rsidR="00E72C0D" w:rsidRPr="002E5FB1" w:rsidRDefault="00E72C0D" w:rsidP="00F216B2">
            <w:pPr>
              <w:rPr>
                <w:rFonts w:ascii="Times New Roman" w:hAnsi="Times New Roman"/>
                <w:sz w:val="20"/>
                <w:szCs w:val="20"/>
              </w:rPr>
            </w:pPr>
          </w:p>
          <w:p w:rsidR="00E72C0D" w:rsidRDefault="00E72C0D">
            <w:pPr>
              <w:rPr>
                <w:rFonts w:ascii="Times New Roman" w:hAnsi="Times New Roman" w:cs="Times New Roman"/>
                <w:sz w:val="20"/>
                <w:szCs w:val="20"/>
              </w:rPr>
            </w:pPr>
          </w:p>
        </w:tc>
      </w:tr>
      <w:tr w:rsidR="00E72C0D" w:rsidTr="00375985">
        <w:tc>
          <w:tcPr>
            <w:tcW w:w="2909" w:type="dxa"/>
            <w:vMerge/>
            <w:tcBorders>
              <w:right w:val="single" w:sz="4" w:space="0" w:color="auto"/>
            </w:tcBorders>
          </w:tcPr>
          <w:p w:rsidR="00E72C0D" w:rsidRDefault="00E72C0D">
            <w:pPr>
              <w:rPr>
                <w:rFonts w:ascii="Times New Roman" w:hAnsi="Times New Roman" w:cs="Times New Roman"/>
                <w:sz w:val="20"/>
                <w:szCs w:val="20"/>
              </w:rPr>
            </w:pPr>
          </w:p>
        </w:tc>
        <w:tc>
          <w:tcPr>
            <w:tcW w:w="2916" w:type="dxa"/>
            <w:tcBorders>
              <w:top w:val="nil"/>
              <w:left w:val="single" w:sz="4" w:space="0" w:color="auto"/>
              <w:bottom w:val="nil"/>
              <w:right w:val="single" w:sz="4" w:space="0" w:color="auto"/>
            </w:tcBorders>
          </w:tcPr>
          <w:p w:rsidR="00E72C0D" w:rsidRPr="00F216B2" w:rsidRDefault="00E72C0D">
            <w:pPr>
              <w:rPr>
                <w:rFonts w:ascii="Times New Roman" w:hAnsi="Times New Roman"/>
                <w:sz w:val="20"/>
                <w:szCs w:val="20"/>
              </w:rPr>
            </w:pPr>
            <w:r w:rsidRPr="002E5FB1">
              <w:rPr>
                <w:rFonts w:ascii="Times New Roman" w:hAnsi="Times New Roman"/>
                <w:sz w:val="20"/>
                <w:szCs w:val="20"/>
              </w:rPr>
              <w:t>Continue to maintain quality and pr</w:t>
            </w:r>
            <w:r>
              <w:rPr>
                <w:rFonts w:ascii="Times New Roman" w:hAnsi="Times New Roman"/>
                <w:sz w:val="20"/>
                <w:szCs w:val="20"/>
              </w:rPr>
              <w:t>ofessional personnel</w:t>
            </w:r>
          </w:p>
        </w:tc>
        <w:tc>
          <w:tcPr>
            <w:tcW w:w="2974" w:type="dxa"/>
            <w:tcBorders>
              <w:top w:val="nil"/>
              <w:left w:val="single" w:sz="4" w:space="0" w:color="auto"/>
              <w:bottom w:val="nil"/>
              <w:right w:val="single" w:sz="4" w:space="0" w:color="auto"/>
            </w:tcBorders>
          </w:tcPr>
          <w:p w:rsidR="00E72C0D" w:rsidRPr="00F216B2" w:rsidRDefault="00E72C0D">
            <w:pPr>
              <w:rPr>
                <w:rFonts w:ascii="Times New Roman" w:hAnsi="Times New Roman"/>
                <w:sz w:val="20"/>
                <w:szCs w:val="20"/>
              </w:rPr>
            </w:pPr>
            <w:r w:rsidRPr="002E5FB1">
              <w:rPr>
                <w:rFonts w:ascii="Times New Roman" w:hAnsi="Times New Roman"/>
                <w:sz w:val="20"/>
                <w:szCs w:val="20"/>
              </w:rPr>
              <w:t>Search for Poss</w:t>
            </w:r>
            <w:r>
              <w:rPr>
                <w:rFonts w:ascii="Times New Roman" w:hAnsi="Times New Roman"/>
                <w:sz w:val="20"/>
                <w:szCs w:val="20"/>
              </w:rPr>
              <w:t>ible candidates, hire and t</w:t>
            </w:r>
            <w:r w:rsidRPr="002E5FB1">
              <w:rPr>
                <w:rFonts w:ascii="Times New Roman" w:hAnsi="Times New Roman"/>
                <w:sz w:val="20"/>
                <w:szCs w:val="20"/>
              </w:rPr>
              <w:t>rain New Instructor/staff</w:t>
            </w:r>
          </w:p>
        </w:tc>
        <w:tc>
          <w:tcPr>
            <w:tcW w:w="2905" w:type="dxa"/>
            <w:tcBorders>
              <w:top w:val="nil"/>
              <w:left w:val="single" w:sz="4" w:space="0" w:color="auto"/>
              <w:bottom w:val="nil"/>
              <w:right w:val="single" w:sz="4" w:space="0" w:color="auto"/>
            </w:tcBorders>
          </w:tcPr>
          <w:p w:rsidR="00E72C0D" w:rsidRPr="002E5FB1" w:rsidRDefault="00E72C0D" w:rsidP="00F216B2">
            <w:pPr>
              <w:rPr>
                <w:rFonts w:ascii="Times New Roman" w:hAnsi="Times New Roman"/>
                <w:sz w:val="20"/>
                <w:szCs w:val="20"/>
              </w:rPr>
            </w:pPr>
            <w:r w:rsidRPr="002E5FB1">
              <w:rPr>
                <w:rFonts w:ascii="Times New Roman" w:hAnsi="Times New Roman"/>
                <w:sz w:val="20"/>
                <w:szCs w:val="20"/>
              </w:rPr>
              <w:t xml:space="preserve">Interview, hire and train </w:t>
            </w:r>
            <w:r w:rsidR="009B31D3">
              <w:rPr>
                <w:rFonts w:ascii="Times New Roman" w:hAnsi="Times New Roman"/>
                <w:sz w:val="20"/>
                <w:szCs w:val="20"/>
              </w:rPr>
              <w:t xml:space="preserve">new personnel </w:t>
            </w:r>
            <w:r w:rsidR="00B05693">
              <w:rPr>
                <w:rFonts w:ascii="Times New Roman" w:hAnsi="Times New Roman"/>
                <w:sz w:val="20"/>
                <w:szCs w:val="20"/>
              </w:rPr>
              <w:t>2018-2021</w:t>
            </w:r>
            <w:r>
              <w:rPr>
                <w:rFonts w:ascii="Times New Roman" w:hAnsi="Times New Roman"/>
                <w:sz w:val="20"/>
                <w:szCs w:val="20"/>
              </w:rPr>
              <w:t>.</w:t>
            </w:r>
          </w:p>
          <w:p w:rsidR="00E72C0D" w:rsidRDefault="00E72C0D">
            <w:pPr>
              <w:rPr>
                <w:rFonts w:ascii="Times New Roman" w:hAnsi="Times New Roman" w:cs="Times New Roman"/>
                <w:sz w:val="20"/>
                <w:szCs w:val="20"/>
              </w:rPr>
            </w:pPr>
          </w:p>
        </w:tc>
        <w:tc>
          <w:tcPr>
            <w:tcW w:w="2912" w:type="dxa"/>
            <w:tcBorders>
              <w:top w:val="nil"/>
              <w:left w:val="single" w:sz="4" w:space="0" w:color="auto"/>
              <w:bottom w:val="nil"/>
              <w:right w:val="single" w:sz="4" w:space="0" w:color="auto"/>
            </w:tcBorders>
          </w:tcPr>
          <w:p w:rsidR="00E72C0D" w:rsidRPr="002E5FB1" w:rsidRDefault="00E72C0D" w:rsidP="00F216B2">
            <w:pPr>
              <w:rPr>
                <w:rFonts w:ascii="Times New Roman" w:hAnsi="Times New Roman"/>
                <w:sz w:val="20"/>
                <w:szCs w:val="20"/>
              </w:rPr>
            </w:pPr>
            <w:r w:rsidRPr="002E5FB1">
              <w:rPr>
                <w:rFonts w:ascii="Times New Roman" w:hAnsi="Times New Roman"/>
                <w:sz w:val="20"/>
                <w:szCs w:val="20"/>
              </w:rPr>
              <w:t xml:space="preserve">Evaluations &amp; summaries </w:t>
            </w:r>
          </w:p>
          <w:p w:rsidR="00E72C0D" w:rsidRDefault="00E72C0D" w:rsidP="00F216B2">
            <w:pPr>
              <w:rPr>
                <w:rFonts w:ascii="Times New Roman" w:hAnsi="Times New Roman" w:cs="Times New Roman"/>
                <w:sz w:val="20"/>
                <w:szCs w:val="20"/>
              </w:rPr>
            </w:pPr>
            <w:r w:rsidRPr="002E5FB1">
              <w:rPr>
                <w:rFonts w:ascii="Times New Roman" w:hAnsi="Times New Roman"/>
                <w:sz w:val="20"/>
                <w:szCs w:val="20"/>
              </w:rPr>
              <w:t>Annual Employee Reviews by President/Director</w:t>
            </w:r>
            <w:r>
              <w:rPr>
                <w:rFonts w:ascii="Times New Roman" w:hAnsi="Times New Roman"/>
                <w:sz w:val="20"/>
                <w:szCs w:val="20"/>
              </w:rPr>
              <w:t>.</w:t>
            </w:r>
          </w:p>
        </w:tc>
      </w:tr>
      <w:tr w:rsidR="00E72C0D" w:rsidTr="00375985">
        <w:tc>
          <w:tcPr>
            <w:tcW w:w="2909" w:type="dxa"/>
            <w:vMerge/>
            <w:tcBorders>
              <w:right w:val="single" w:sz="4" w:space="0" w:color="auto"/>
            </w:tcBorders>
          </w:tcPr>
          <w:p w:rsidR="00E72C0D" w:rsidRDefault="00E72C0D">
            <w:pPr>
              <w:rPr>
                <w:rFonts w:ascii="Times New Roman" w:hAnsi="Times New Roman" w:cs="Times New Roman"/>
                <w:sz w:val="20"/>
                <w:szCs w:val="20"/>
              </w:rPr>
            </w:pPr>
          </w:p>
        </w:tc>
        <w:tc>
          <w:tcPr>
            <w:tcW w:w="2916" w:type="dxa"/>
            <w:tcBorders>
              <w:top w:val="nil"/>
              <w:left w:val="single" w:sz="4" w:space="0" w:color="auto"/>
              <w:bottom w:val="nil"/>
              <w:right w:val="single" w:sz="4" w:space="0" w:color="auto"/>
            </w:tcBorders>
          </w:tcPr>
          <w:p w:rsidR="00E72C0D" w:rsidRPr="00F216B2" w:rsidRDefault="00E72C0D">
            <w:pPr>
              <w:rPr>
                <w:rFonts w:ascii="Times New Roman" w:hAnsi="Times New Roman"/>
                <w:sz w:val="20"/>
                <w:szCs w:val="20"/>
              </w:rPr>
            </w:pPr>
            <w:r w:rsidRPr="002E5FB1">
              <w:rPr>
                <w:rFonts w:ascii="Times New Roman" w:hAnsi="Times New Roman"/>
                <w:sz w:val="20"/>
                <w:szCs w:val="20"/>
              </w:rPr>
              <w:t>Hire additional personnel as student population grows</w:t>
            </w:r>
            <w:r>
              <w:rPr>
                <w:rFonts w:ascii="Times New Roman" w:hAnsi="Times New Roman"/>
                <w:sz w:val="20"/>
                <w:szCs w:val="20"/>
              </w:rPr>
              <w:t>.</w:t>
            </w:r>
          </w:p>
        </w:tc>
        <w:tc>
          <w:tcPr>
            <w:tcW w:w="2974" w:type="dxa"/>
            <w:tcBorders>
              <w:top w:val="nil"/>
              <w:left w:val="single" w:sz="4" w:space="0" w:color="auto"/>
              <w:bottom w:val="nil"/>
              <w:right w:val="single" w:sz="4" w:space="0" w:color="auto"/>
            </w:tcBorders>
          </w:tcPr>
          <w:p w:rsidR="00E72C0D" w:rsidRPr="00F216B2" w:rsidRDefault="00E72C0D">
            <w:pPr>
              <w:rPr>
                <w:rFonts w:ascii="Times New Roman" w:hAnsi="Times New Roman"/>
                <w:sz w:val="20"/>
                <w:szCs w:val="20"/>
              </w:rPr>
            </w:pPr>
          </w:p>
        </w:tc>
        <w:tc>
          <w:tcPr>
            <w:tcW w:w="2905" w:type="dxa"/>
            <w:tcBorders>
              <w:top w:val="nil"/>
              <w:left w:val="single" w:sz="4" w:space="0" w:color="auto"/>
              <w:bottom w:val="nil"/>
              <w:right w:val="single" w:sz="4" w:space="0" w:color="auto"/>
            </w:tcBorders>
          </w:tcPr>
          <w:p w:rsidR="00E72C0D" w:rsidRDefault="00B05693" w:rsidP="006F23D5">
            <w:pPr>
              <w:rPr>
                <w:rFonts w:ascii="Times New Roman" w:hAnsi="Times New Roman"/>
                <w:sz w:val="20"/>
                <w:szCs w:val="20"/>
              </w:rPr>
            </w:pPr>
            <w:r>
              <w:rPr>
                <w:rFonts w:ascii="Times New Roman" w:hAnsi="Times New Roman"/>
                <w:sz w:val="20"/>
                <w:szCs w:val="20"/>
              </w:rPr>
              <w:t>Office personnel-2019</w:t>
            </w:r>
            <w:r w:rsidR="00E72C0D">
              <w:rPr>
                <w:rFonts w:ascii="Times New Roman" w:hAnsi="Times New Roman"/>
                <w:sz w:val="20"/>
                <w:szCs w:val="20"/>
              </w:rPr>
              <w:t xml:space="preserve">; </w:t>
            </w:r>
          </w:p>
          <w:p w:rsidR="00E72C0D" w:rsidRPr="00F216B2" w:rsidRDefault="00D00240" w:rsidP="00B05693">
            <w:pPr>
              <w:rPr>
                <w:rFonts w:ascii="Times New Roman" w:hAnsi="Times New Roman"/>
                <w:sz w:val="20"/>
                <w:szCs w:val="20"/>
              </w:rPr>
            </w:pPr>
            <w:r>
              <w:rPr>
                <w:rFonts w:ascii="Times New Roman" w:hAnsi="Times New Roman"/>
                <w:sz w:val="20"/>
                <w:szCs w:val="20"/>
              </w:rPr>
              <w:t xml:space="preserve">1 Shop </w:t>
            </w:r>
            <w:r w:rsidR="009B31D3">
              <w:rPr>
                <w:rFonts w:ascii="Times New Roman" w:hAnsi="Times New Roman"/>
                <w:sz w:val="20"/>
                <w:szCs w:val="20"/>
              </w:rPr>
              <w:t>Assistant-</w:t>
            </w:r>
            <w:r w:rsidR="00B05693">
              <w:rPr>
                <w:rFonts w:ascii="Times New Roman" w:hAnsi="Times New Roman"/>
                <w:sz w:val="20"/>
                <w:szCs w:val="20"/>
              </w:rPr>
              <w:t>July</w:t>
            </w:r>
            <w:r w:rsidR="009B31D3">
              <w:rPr>
                <w:rFonts w:ascii="Times New Roman" w:hAnsi="Times New Roman"/>
                <w:sz w:val="20"/>
                <w:szCs w:val="20"/>
              </w:rPr>
              <w:t xml:space="preserve"> 2018</w:t>
            </w:r>
          </w:p>
        </w:tc>
        <w:tc>
          <w:tcPr>
            <w:tcW w:w="2912" w:type="dxa"/>
            <w:tcBorders>
              <w:top w:val="nil"/>
              <w:left w:val="single" w:sz="4" w:space="0" w:color="auto"/>
              <w:bottom w:val="nil"/>
              <w:right w:val="single" w:sz="4" w:space="0" w:color="auto"/>
            </w:tcBorders>
          </w:tcPr>
          <w:p w:rsidR="00E72C0D" w:rsidRDefault="009B31D3" w:rsidP="00B05693">
            <w:pPr>
              <w:rPr>
                <w:rFonts w:ascii="Times New Roman" w:hAnsi="Times New Roman" w:cs="Times New Roman"/>
                <w:sz w:val="20"/>
                <w:szCs w:val="20"/>
              </w:rPr>
            </w:pPr>
            <w:r>
              <w:rPr>
                <w:rFonts w:ascii="Times New Roman" w:hAnsi="Times New Roman" w:cs="Times New Roman"/>
                <w:sz w:val="20"/>
                <w:szCs w:val="20"/>
              </w:rPr>
              <w:t xml:space="preserve">The </w:t>
            </w:r>
            <w:r w:rsidR="00B05693">
              <w:rPr>
                <w:rFonts w:ascii="Times New Roman" w:hAnsi="Times New Roman" w:cs="Times New Roman"/>
                <w:sz w:val="20"/>
                <w:szCs w:val="20"/>
              </w:rPr>
              <w:t>Shop Assistant is hired.</w:t>
            </w:r>
          </w:p>
        </w:tc>
      </w:tr>
      <w:tr w:rsidR="00E72C0D" w:rsidTr="00375985">
        <w:tc>
          <w:tcPr>
            <w:tcW w:w="2909" w:type="dxa"/>
            <w:vMerge/>
            <w:tcBorders>
              <w:right w:val="single" w:sz="4" w:space="0" w:color="auto"/>
            </w:tcBorders>
          </w:tcPr>
          <w:p w:rsidR="00E72C0D" w:rsidRDefault="00E72C0D">
            <w:pPr>
              <w:rPr>
                <w:rFonts w:ascii="Times New Roman" w:hAnsi="Times New Roman" w:cs="Times New Roman"/>
                <w:sz w:val="20"/>
                <w:szCs w:val="20"/>
              </w:rPr>
            </w:pPr>
          </w:p>
        </w:tc>
        <w:tc>
          <w:tcPr>
            <w:tcW w:w="2916" w:type="dxa"/>
            <w:tcBorders>
              <w:top w:val="nil"/>
              <w:left w:val="single" w:sz="4" w:space="0" w:color="auto"/>
              <w:bottom w:val="nil"/>
              <w:right w:val="single" w:sz="4" w:space="0" w:color="auto"/>
            </w:tcBorders>
          </w:tcPr>
          <w:p w:rsidR="00E72C0D" w:rsidRDefault="00E72C0D">
            <w:pPr>
              <w:rPr>
                <w:rFonts w:ascii="Times New Roman" w:hAnsi="Times New Roman" w:cs="Times New Roman"/>
                <w:sz w:val="20"/>
                <w:szCs w:val="20"/>
              </w:rPr>
            </w:pPr>
            <w:r>
              <w:rPr>
                <w:rFonts w:ascii="Times New Roman" w:hAnsi="Times New Roman" w:cs="Times New Roman"/>
                <w:sz w:val="20"/>
                <w:szCs w:val="20"/>
              </w:rPr>
              <w:t>Expand Facility</w:t>
            </w:r>
          </w:p>
        </w:tc>
        <w:tc>
          <w:tcPr>
            <w:tcW w:w="2974" w:type="dxa"/>
            <w:tcBorders>
              <w:top w:val="nil"/>
              <w:left w:val="single" w:sz="4" w:space="0" w:color="auto"/>
              <w:bottom w:val="nil"/>
              <w:right w:val="single" w:sz="4" w:space="0" w:color="auto"/>
            </w:tcBorders>
          </w:tcPr>
          <w:p w:rsidR="00E72C0D" w:rsidRDefault="00401209">
            <w:pPr>
              <w:rPr>
                <w:rFonts w:ascii="Times New Roman" w:hAnsi="Times New Roman" w:cs="Times New Roman"/>
                <w:sz w:val="20"/>
                <w:szCs w:val="20"/>
              </w:rPr>
            </w:pPr>
            <w:r>
              <w:rPr>
                <w:rFonts w:ascii="Times New Roman" w:hAnsi="Times New Roman" w:cs="Times New Roman"/>
                <w:sz w:val="20"/>
                <w:szCs w:val="20"/>
              </w:rPr>
              <w:t>Expand onto rear concrete pa</w:t>
            </w:r>
            <w:r w:rsidR="00E72C0D">
              <w:rPr>
                <w:rFonts w:ascii="Times New Roman" w:hAnsi="Times New Roman" w:cs="Times New Roman"/>
                <w:sz w:val="20"/>
                <w:szCs w:val="20"/>
              </w:rPr>
              <w:t>d; install 15-30 booths; expand bathroom and classroom.</w:t>
            </w:r>
          </w:p>
          <w:p w:rsidR="00D00240" w:rsidRDefault="00D00240">
            <w:pPr>
              <w:rPr>
                <w:rFonts w:ascii="Times New Roman" w:hAnsi="Times New Roman" w:cs="Times New Roman"/>
                <w:sz w:val="20"/>
                <w:szCs w:val="20"/>
              </w:rPr>
            </w:pPr>
          </w:p>
        </w:tc>
        <w:tc>
          <w:tcPr>
            <w:tcW w:w="2905" w:type="dxa"/>
            <w:tcBorders>
              <w:top w:val="nil"/>
              <w:left w:val="single" w:sz="4" w:space="0" w:color="auto"/>
              <w:bottom w:val="nil"/>
              <w:right w:val="single" w:sz="4" w:space="0" w:color="auto"/>
            </w:tcBorders>
          </w:tcPr>
          <w:p w:rsidR="00E72C0D" w:rsidRDefault="009B31D3">
            <w:pPr>
              <w:rPr>
                <w:rFonts w:ascii="Times New Roman" w:hAnsi="Times New Roman" w:cs="Times New Roman"/>
                <w:sz w:val="20"/>
                <w:szCs w:val="20"/>
              </w:rPr>
            </w:pPr>
            <w:r>
              <w:rPr>
                <w:rFonts w:ascii="Times New Roman" w:hAnsi="Times New Roman" w:cs="Times New Roman"/>
                <w:sz w:val="20"/>
                <w:szCs w:val="20"/>
              </w:rPr>
              <w:t xml:space="preserve">Ongoing </w:t>
            </w:r>
            <w:r w:rsidR="00B05693">
              <w:rPr>
                <w:rFonts w:ascii="Times New Roman" w:hAnsi="Times New Roman" w:cs="Times New Roman"/>
                <w:sz w:val="20"/>
                <w:szCs w:val="20"/>
              </w:rPr>
              <w:t>2018-2021</w:t>
            </w:r>
          </w:p>
        </w:tc>
        <w:tc>
          <w:tcPr>
            <w:tcW w:w="2912" w:type="dxa"/>
            <w:tcBorders>
              <w:top w:val="nil"/>
              <w:left w:val="single" w:sz="4" w:space="0" w:color="auto"/>
              <w:bottom w:val="nil"/>
              <w:right w:val="single" w:sz="4" w:space="0" w:color="auto"/>
            </w:tcBorders>
          </w:tcPr>
          <w:p w:rsidR="00E72C0D" w:rsidRDefault="00E72C0D">
            <w:pPr>
              <w:rPr>
                <w:rFonts w:ascii="Times New Roman" w:hAnsi="Times New Roman" w:cs="Times New Roman"/>
                <w:sz w:val="20"/>
                <w:szCs w:val="20"/>
              </w:rPr>
            </w:pPr>
          </w:p>
        </w:tc>
      </w:tr>
      <w:tr w:rsidR="00E72C0D" w:rsidTr="00375985">
        <w:tc>
          <w:tcPr>
            <w:tcW w:w="2909" w:type="dxa"/>
            <w:vMerge/>
            <w:tcBorders>
              <w:bottom w:val="single" w:sz="4" w:space="0" w:color="auto"/>
              <w:right w:val="single" w:sz="4" w:space="0" w:color="auto"/>
            </w:tcBorders>
          </w:tcPr>
          <w:p w:rsidR="00E72C0D" w:rsidRDefault="00E72C0D">
            <w:pPr>
              <w:rPr>
                <w:rFonts w:ascii="Times New Roman" w:hAnsi="Times New Roman" w:cs="Times New Roman"/>
                <w:sz w:val="20"/>
                <w:szCs w:val="20"/>
              </w:rPr>
            </w:pPr>
          </w:p>
        </w:tc>
        <w:tc>
          <w:tcPr>
            <w:tcW w:w="2916" w:type="dxa"/>
            <w:tcBorders>
              <w:top w:val="nil"/>
              <w:left w:val="single" w:sz="4" w:space="0" w:color="auto"/>
              <w:bottom w:val="single" w:sz="4" w:space="0" w:color="auto"/>
              <w:right w:val="single" w:sz="4" w:space="0" w:color="auto"/>
            </w:tcBorders>
          </w:tcPr>
          <w:p w:rsidR="00E72C0D" w:rsidRDefault="00E72C0D">
            <w:pPr>
              <w:rPr>
                <w:rFonts w:ascii="Times New Roman" w:hAnsi="Times New Roman"/>
                <w:sz w:val="20"/>
                <w:szCs w:val="20"/>
              </w:rPr>
            </w:pPr>
            <w:r w:rsidRPr="002E5FB1">
              <w:rPr>
                <w:rFonts w:ascii="Times New Roman" w:hAnsi="Times New Roman"/>
                <w:sz w:val="20"/>
                <w:szCs w:val="20"/>
              </w:rPr>
              <w:t>Promote growth in the upcoming student p</w:t>
            </w:r>
            <w:r>
              <w:rPr>
                <w:rFonts w:ascii="Times New Roman" w:hAnsi="Times New Roman"/>
                <w:sz w:val="20"/>
                <w:szCs w:val="20"/>
              </w:rPr>
              <w:t>opulation.</w:t>
            </w:r>
          </w:p>
          <w:p w:rsidR="0075199D" w:rsidRDefault="0075199D">
            <w:pPr>
              <w:rPr>
                <w:rFonts w:ascii="Times New Roman" w:hAnsi="Times New Roman" w:cs="Times New Roman"/>
                <w:sz w:val="20"/>
                <w:szCs w:val="20"/>
              </w:rPr>
            </w:pPr>
          </w:p>
        </w:tc>
        <w:tc>
          <w:tcPr>
            <w:tcW w:w="2974" w:type="dxa"/>
            <w:tcBorders>
              <w:top w:val="nil"/>
              <w:left w:val="single" w:sz="4" w:space="0" w:color="auto"/>
              <w:bottom w:val="single" w:sz="4" w:space="0" w:color="auto"/>
              <w:right w:val="single" w:sz="4" w:space="0" w:color="auto"/>
            </w:tcBorders>
          </w:tcPr>
          <w:p w:rsidR="00E72C0D" w:rsidRDefault="00E72C0D">
            <w:pPr>
              <w:rPr>
                <w:rFonts w:ascii="Times New Roman" w:hAnsi="Times New Roman" w:cs="Times New Roman"/>
                <w:sz w:val="20"/>
                <w:szCs w:val="20"/>
              </w:rPr>
            </w:pPr>
            <w:r>
              <w:rPr>
                <w:rFonts w:ascii="Times New Roman" w:hAnsi="Times New Roman" w:cs="Times New Roman"/>
                <w:sz w:val="20"/>
                <w:szCs w:val="20"/>
              </w:rPr>
              <w:t>Advertise on TV; host skills qualifier; have yearly open house.</w:t>
            </w:r>
          </w:p>
        </w:tc>
        <w:tc>
          <w:tcPr>
            <w:tcW w:w="2905" w:type="dxa"/>
            <w:tcBorders>
              <w:top w:val="nil"/>
              <w:left w:val="single" w:sz="4" w:space="0" w:color="auto"/>
              <w:bottom w:val="single" w:sz="4" w:space="0" w:color="auto"/>
              <w:right w:val="single" w:sz="4" w:space="0" w:color="auto"/>
            </w:tcBorders>
          </w:tcPr>
          <w:p w:rsidR="00E72C0D" w:rsidRDefault="00E72C0D">
            <w:pPr>
              <w:rPr>
                <w:rFonts w:ascii="Times New Roman" w:hAnsi="Times New Roman" w:cs="Times New Roman"/>
                <w:sz w:val="20"/>
                <w:szCs w:val="20"/>
              </w:rPr>
            </w:pPr>
            <w:r>
              <w:rPr>
                <w:rFonts w:ascii="Times New Roman" w:hAnsi="Times New Roman" w:cs="Times New Roman"/>
                <w:sz w:val="20"/>
                <w:szCs w:val="20"/>
              </w:rPr>
              <w:t xml:space="preserve">Ongoing </w:t>
            </w:r>
            <w:r w:rsidR="00B05693">
              <w:rPr>
                <w:rFonts w:ascii="Times New Roman" w:hAnsi="Times New Roman" w:cs="Times New Roman"/>
                <w:sz w:val="20"/>
                <w:szCs w:val="20"/>
              </w:rPr>
              <w:t>2018-2021</w:t>
            </w:r>
          </w:p>
        </w:tc>
        <w:tc>
          <w:tcPr>
            <w:tcW w:w="2912" w:type="dxa"/>
            <w:tcBorders>
              <w:top w:val="nil"/>
              <w:left w:val="single" w:sz="4" w:space="0" w:color="auto"/>
              <w:bottom w:val="single" w:sz="4" w:space="0" w:color="auto"/>
              <w:right w:val="single" w:sz="4" w:space="0" w:color="auto"/>
            </w:tcBorders>
          </w:tcPr>
          <w:p w:rsidR="00E72C0D" w:rsidRDefault="00E72C0D">
            <w:pPr>
              <w:rPr>
                <w:rFonts w:ascii="Times New Roman" w:hAnsi="Times New Roman" w:cs="Times New Roman"/>
                <w:sz w:val="20"/>
                <w:szCs w:val="20"/>
              </w:rPr>
            </w:pPr>
            <w:r>
              <w:rPr>
                <w:rFonts w:ascii="Times New Roman" w:hAnsi="Times New Roman" w:cs="Times New Roman"/>
                <w:sz w:val="20"/>
                <w:szCs w:val="20"/>
              </w:rPr>
              <w:t xml:space="preserve">Tracked by inquiries and enrollment. </w:t>
            </w:r>
          </w:p>
        </w:tc>
      </w:tr>
      <w:tr w:rsidR="006A2A08" w:rsidTr="00375985">
        <w:tc>
          <w:tcPr>
            <w:tcW w:w="2909" w:type="dxa"/>
            <w:vMerge w:val="restart"/>
          </w:tcPr>
          <w:p w:rsidR="006A2A08" w:rsidRDefault="006A2A08">
            <w:pPr>
              <w:rPr>
                <w:rFonts w:ascii="Times New Roman" w:hAnsi="Times New Roman" w:cs="Times New Roman"/>
                <w:sz w:val="20"/>
                <w:szCs w:val="20"/>
              </w:rPr>
            </w:pPr>
            <w:r>
              <w:rPr>
                <w:rFonts w:ascii="Times New Roman" w:hAnsi="Times New Roman" w:cs="Times New Roman"/>
                <w:sz w:val="20"/>
                <w:szCs w:val="20"/>
              </w:rPr>
              <w:t>Fiscal Condition and Budget</w:t>
            </w:r>
          </w:p>
        </w:tc>
        <w:tc>
          <w:tcPr>
            <w:tcW w:w="2916" w:type="dxa"/>
            <w:tcBorders>
              <w:top w:val="single" w:sz="4" w:space="0" w:color="auto"/>
              <w:bottom w:val="nil"/>
            </w:tcBorders>
          </w:tcPr>
          <w:p w:rsidR="006A2A08" w:rsidRPr="006A2A08" w:rsidRDefault="006A2A08">
            <w:pPr>
              <w:rPr>
                <w:rFonts w:ascii="Times New Roman" w:hAnsi="Times New Roman"/>
                <w:sz w:val="20"/>
                <w:szCs w:val="20"/>
              </w:rPr>
            </w:pPr>
            <w:r>
              <w:rPr>
                <w:rFonts w:ascii="Times New Roman" w:hAnsi="Times New Roman"/>
                <w:sz w:val="20"/>
                <w:szCs w:val="20"/>
              </w:rPr>
              <w:t>Planned Equipment purchase</w:t>
            </w:r>
          </w:p>
        </w:tc>
        <w:tc>
          <w:tcPr>
            <w:tcW w:w="2974" w:type="dxa"/>
            <w:tcBorders>
              <w:top w:val="single" w:sz="4" w:space="0" w:color="auto"/>
              <w:bottom w:val="nil"/>
            </w:tcBorders>
          </w:tcPr>
          <w:p w:rsidR="006A2A08" w:rsidRPr="006A2A08" w:rsidRDefault="006A2A08">
            <w:pPr>
              <w:rPr>
                <w:rFonts w:ascii="Times New Roman" w:hAnsi="Times New Roman"/>
                <w:sz w:val="20"/>
                <w:szCs w:val="20"/>
              </w:rPr>
            </w:pPr>
            <w:r w:rsidRPr="002E5FB1">
              <w:rPr>
                <w:rFonts w:ascii="Times New Roman" w:hAnsi="Times New Roman"/>
                <w:sz w:val="20"/>
                <w:szCs w:val="20"/>
              </w:rPr>
              <w:t>Pay off debt f</w:t>
            </w:r>
            <w:r>
              <w:rPr>
                <w:rFonts w:ascii="Times New Roman" w:hAnsi="Times New Roman"/>
                <w:sz w:val="20"/>
                <w:szCs w:val="20"/>
              </w:rPr>
              <w:t>or new equipment purchases</w:t>
            </w:r>
          </w:p>
        </w:tc>
        <w:tc>
          <w:tcPr>
            <w:tcW w:w="2905" w:type="dxa"/>
            <w:tcBorders>
              <w:top w:val="single" w:sz="4" w:space="0" w:color="auto"/>
              <w:bottom w:val="nil"/>
            </w:tcBorders>
          </w:tcPr>
          <w:p w:rsidR="006A2A08" w:rsidRDefault="00B05693">
            <w:pPr>
              <w:rPr>
                <w:rFonts w:ascii="Times New Roman" w:hAnsi="Times New Roman" w:cs="Times New Roman"/>
                <w:sz w:val="20"/>
                <w:szCs w:val="20"/>
              </w:rPr>
            </w:pPr>
            <w:r>
              <w:rPr>
                <w:rFonts w:ascii="Times New Roman" w:hAnsi="Times New Roman" w:cs="Times New Roman"/>
                <w:sz w:val="20"/>
                <w:szCs w:val="20"/>
              </w:rPr>
              <w:t>2018</w:t>
            </w:r>
          </w:p>
        </w:tc>
        <w:tc>
          <w:tcPr>
            <w:tcW w:w="2912" w:type="dxa"/>
            <w:tcBorders>
              <w:top w:val="single" w:sz="4" w:space="0" w:color="auto"/>
              <w:bottom w:val="nil"/>
            </w:tcBorders>
          </w:tcPr>
          <w:p w:rsidR="006A2A08" w:rsidRDefault="00D00240">
            <w:pPr>
              <w:rPr>
                <w:rFonts w:ascii="Times New Roman" w:hAnsi="Times New Roman" w:cs="Times New Roman"/>
                <w:sz w:val="20"/>
                <w:szCs w:val="20"/>
              </w:rPr>
            </w:pPr>
            <w:r>
              <w:rPr>
                <w:rFonts w:ascii="Times New Roman" w:hAnsi="Times New Roman" w:cs="Times New Roman"/>
                <w:sz w:val="20"/>
                <w:szCs w:val="20"/>
              </w:rPr>
              <w:t>Paid Off</w:t>
            </w:r>
          </w:p>
        </w:tc>
      </w:tr>
      <w:tr w:rsidR="006A2A08" w:rsidTr="00375985">
        <w:tc>
          <w:tcPr>
            <w:tcW w:w="2909" w:type="dxa"/>
            <w:vMerge/>
            <w:tcBorders>
              <w:right w:val="single" w:sz="4" w:space="0" w:color="auto"/>
            </w:tcBorders>
          </w:tcPr>
          <w:p w:rsidR="006A2A08" w:rsidRDefault="006A2A08">
            <w:pPr>
              <w:rPr>
                <w:rFonts w:ascii="Times New Roman" w:hAnsi="Times New Roman" w:cs="Times New Roman"/>
                <w:sz w:val="20"/>
                <w:szCs w:val="20"/>
              </w:rPr>
            </w:pPr>
          </w:p>
        </w:tc>
        <w:tc>
          <w:tcPr>
            <w:tcW w:w="2916" w:type="dxa"/>
            <w:tcBorders>
              <w:top w:val="nil"/>
              <w:left w:val="single" w:sz="4" w:space="0" w:color="auto"/>
              <w:bottom w:val="nil"/>
              <w:right w:val="single" w:sz="4" w:space="0" w:color="auto"/>
            </w:tcBorders>
          </w:tcPr>
          <w:p w:rsidR="006A2A08" w:rsidRPr="006A2A08" w:rsidRDefault="006A2A08">
            <w:pPr>
              <w:rPr>
                <w:rFonts w:ascii="Times New Roman" w:hAnsi="Times New Roman"/>
                <w:sz w:val="20"/>
                <w:szCs w:val="20"/>
              </w:rPr>
            </w:pPr>
            <w:r w:rsidRPr="002E5FB1">
              <w:rPr>
                <w:rFonts w:ascii="Times New Roman" w:hAnsi="Times New Roman"/>
                <w:sz w:val="20"/>
                <w:szCs w:val="20"/>
              </w:rPr>
              <w:t>Continue to keep LOC open for emergencies or un</w:t>
            </w:r>
            <w:r>
              <w:rPr>
                <w:rFonts w:ascii="Times New Roman" w:hAnsi="Times New Roman"/>
                <w:sz w:val="20"/>
                <w:szCs w:val="20"/>
              </w:rPr>
              <w:t>expected events.</w:t>
            </w:r>
          </w:p>
        </w:tc>
        <w:tc>
          <w:tcPr>
            <w:tcW w:w="2974" w:type="dxa"/>
            <w:tcBorders>
              <w:top w:val="nil"/>
              <w:left w:val="single" w:sz="4" w:space="0" w:color="auto"/>
              <w:bottom w:val="nil"/>
              <w:right w:val="single" w:sz="4" w:space="0" w:color="auto"/>
            </w:tcBorders>
          </w:tcPr>
          <w:p w:rsidR="006A2A08" w:rsidRPr="006A2A08" w:rsidRDefault="006A2A08">
            <w:pPr>
              <w:rPr>
                <w:rFonts w:ascii="Times New Roman" w:hAnsi="Times New Roman"/>
                <w:sz w:val="20"/>
                <w:szCs w:val="20"/>
              </w:rPr>
            </w:pPr>
            <w:r w:rsidRPr="002E5FB1">
              <w:rPr>
                <w:rFonts w:ascii="Times New Roman" w:hAnsi="Times New Roman"/>
                <w:sz w:val="20"/>
                <w:szCs w:val="20"/>
              </w:rPr>
              <w:t>Maintain LOC in goo</w:t>
            </w:r>
            <w:r>
              <w:rPr>
                <w:rFonts w:ascii="Times New Roman" w:hAnsi="Times New Roman"/>
                <w:sz w:val="20"/>
                <w:szCs w:val="20"/>
              </w:rPr>
              <w:t>d standing for possible renewal.</w:t>
            </w:r>
          </w:p>
        </w:tc>
        <w:tc>
          <w:tcPr>
            <w:tcW w:w="2905" w:type="dxa"/>
            <w:tcBorders>
              <w:top w:val="nil"/>
              <w:left w:val="single" w:sz="4" w:space="0" w:color="auto"/>
              <w:bottom w:val="nil"/>
              <w:right w:val="single" w:sz="4" w:space="0" w:color="auto"/>
            </w:tcBorders>
          </w:tcPr>
          <w:p w:rsidR="006A2A08" w:rsidRDefault="009B31D3">
            <w:pPr>
              <w:rPr>
                <w:rFonts w:ascii="Times New Roman" w:hAnsi="Times New Roman" w:cs="Times New Roman"/>
                <w:sz w:val="20"/>
                <w:szCs w:val="20"/>
              </w:rPr>
            </w:pPr>
            <w:r>
              <w:rPr>
                <w:rFonts w:ascii="Times New Roman" w:hAnsi="Times New Roman" w:cs="Times New Roman"/>
                <w:sz w:val="20"/>
                <w:szCs w:val="20"/>
              </w:rPr>
              <w:t xml:space="preserve">Ongoing </w:t>
            </w:r>
            <w:r w:rsidR="00B05693">
              <w:rPr>
                <w:rFonts w:ascii="Times New Roman" w:hAnsi="Times New Roman" w:cs="Times New Roman"/>
                <w:sz w:val="20"/>
                <w:szCs w:val="20"/>
              </w:rPr>
              <w:t>2018-2021</w:t>
            </w:r>
          </w:p>
        </w:tc>
        <w:tc>
          <w:tcPr>
            <w:tcW w:w="2912" w:type="dxa"/>
            <w:tcBorders>
              <w:top w:val="nil"/>
              <w:left w:val="single" w:sz="4" w:space="0" w:color="auto"/>
              <w:bottom w:val="nil"/>
              <w:right w:val="single" w:sz="4" w:space="0" w:color="auto"/>
            </w:tcBorders>
          </w:tcPr>
          <w:p w:rsidR="006A2A08" w:rsidRPr="002E5FB1" w:rsidRDefault="006A2A08" w:rsidP="006A2A08">
            <w:pPr>
              <w:rPr>
                <w:rFonts w:ascii="Times New Roman" w:hAnsi="Times New Roman"/>
                <w:sz w:val="20"/>
                <w:szCs w:val="20"/>
              </w:rPr>
            </w:pPr>
            <w:r w:rsidRPr="002E5FB1">
              <w:rPr>
                <w:rFonts w:ascii="Times New Roman" w:hAnsi="Times New Roman"/>
                <w:sz w:val="20"/>
                <w:szCs w:val="20"/>
              </w:rPr>
              <w:t>LOC open &amp; available</w:t>
            </w:r>
            <w:r>
              <w:rPr>
                <w:rFonts w:ascii="Times New Roman" w:hAnsi="Times New Roman"/>
                <w:sz w:val="20"/>
                <w:szCs w:val="20"/>
              </w:rPr>
              <w:t>; WWBIC</w:t>
            </w:r>
          </w:p>
          <w:p w:rsidR="006A2A08" w:rsidRDefault="006A2A08">
            <w:pPr>
              <w:rPr>
                <w:rFonts w:ascii="Times New Roman" w:hAnsi="Times New Roman" w:cs="Times New Roman"/>
                <w:sz w:val="20"/>
                <w:szCs w:val="20"/>
              </w:rPr>
            </w:pPr>
          </w:p>
        </w:tc>
      </w:tr>
      <w:tr w:rsidR="006A2A08" w:rsidTr="00375985">
        <w:tc>
          <w:tcPr>
            <w:tcW w:w="2909" w:type="dxa"/>
            <w:vMerge/>
            <w:tcBorders>
              <w:right w:val="single" w:sz="4" w:space="0" w:color="auto"/>
            </w:tcBorders>
          </w:tcPr>
          <w:p w:rsidR="006A2A08" w:rsidRDefault="006A2A08">
            <w:pPr>
              <w:rPr>
                <w:rFonts w:ascii="Times New Roman" w:hAnsi="Times New Roman" w:cs="Times New Roman"/>
                <w:sz w:val="20"/>
                <w:szCs w:val="20"/>
              </w:rPr>
            </w:pPr>
          </w:p>
        </w:tc>
        <w:tc>
          <w:tcPr>
            <w:tcW w:w="2916" w:type="dxa"/>
            <w:tcBorders>
              <w:top w:val="nil"/>
              <w:left w:val="single" w:sz="4" w:space="0" w:color="auto"/>
              <w:bottom w:val="nil"/>
              <w:right w:val="single" w:sz="4" w:space="0" w:color="auto"/>
            </w:tcBorders>
          </w:tcPr>
          <w:p w:rsidR="006A2A08" w:rsidRDefault="006A2A08">
            <w:pPr>
              <w:rPr>
                <w:rFonts w:ascii="Times New Roman" w:hAnsi="Times New Roman" w:cs="Times New Roman"/>
                <w:sz w:val="20"/>
                <w:szCs w:val="20"/>
              </w:rPr>
            </w:pPr>
            <w:r w:rsidRPr="002E5FB1">
              <w:rPr>
                <w:rFonts w:ascii="Times New Roman" w:hAnsi="Times New Roman"/>
                <w:sz w:val="20"/>
                <w:szCs w:val="20"/>
              </w:rPr>
              <w:t>Continue to have Strong Financial Structure for the size of organization</w:t>
            </w:r>
            <w:r>
              <w:rPr>
                <w:rFonts w:ascii="Times New Roman" w:hAnsi="Times New Roman"/>
                <w:sz w:val="20"/>
                <w:szCs w:val="20"/>
              </w:rPr>
              <w:t>.</w:t>
            </w:r>
          </w:p>
        </w:tc>
        <w:tc>
          <w:tcPr>
            <w:tcW w:w="2974" w:type="dxa"/>
            <w:tcBorders>
              <w:top w:val="nil"/>
              <w:left w:val="single" w:sz="4" w:space="0" w:color="auto"/>
              <w:bottom w:val="nil"/>
              <w:right w:val="single" w:sz="4" w:space="0" w:color="auto"/>
            </w:tcBorders>
          </w:tcPr>
          <w:p w:rsidR="006A2A08" w:rsidRPr="006A2A08" w:rsidRDefault="006A2A08">
            <w:pPr>
              <w:rPr>
                <w:rFonts w:ascii="Times New Roman" w:hAnsi="Times New Roman"/>
                <w:sz w:val="20"/>
                <w:szCs w:val="20"/>
              </w:rPr>
            </w:pPr>
            <w:r w:rsidRPr="002E5FB1">
              <w:rPr>
                <w:rFonts w:ascii="Times New Roman" w:hAnsi="Times New Roman"/>
                <w:sz w:val="20"/>
                <w:szCs w:val="20"/>
              </w:rPr>
              <w:t xml:space="preserve">Continue Strong financial by recruitment of </w:t>
            </w:r>
            <w:r>
              <w:rPr>
                <w:rFonts w:ascii="Times New Roman" w:hAnsi="Times New Roman"/>
                <w:sz w:val="20"/>
                <w:szCs w:val="20"/>
              </w:rPr>
              <w:t>new students, faculty and staff.</w:t>
            </w:r>
          </w:p>
        </w:tc>
        <w:tc>
          <w:tcPr>
            <w:tcW w:w="2905" w:type="dxa"/>
            <w:tcBorders>
              <w:top w:val="nil"/>
              <w:left w:val="single" w:sz="4" w:space="0" w:color="auto"/>
              <w:bottom w:val="nil"/>
              <w:right w:val="single" w:sz="4" w:space="0" w:color="auto"/>
            </w:tcBorders>
          </w:tcPr>
          <w:p w:rsidR="006A2A08" w:rsidRDefault="006A2A08" w:rsidP="00D00240">
            <w:pPr>
              <w:rPr>
                <w:rFonts w:ascii="Times New Roman" w:hAnsi="Times New Roman" w:cs="Times New Roman"/>
                <w:sz w:val="20"/>
                <w:szCs w:val="20"/>
              </w:rPr>
            </w:pPr>
            <w:r>
              <w:rPr>
                <w:rFonts w:ascii="Times New Roman" w:hAnsi="Times New Roman" w:cs="Times New Roman"/>
                <w:sz w:val="20"/>
                <w:szCs w:val="20"/>
              </w:rPr>
              <w:t xml:space="preserve">Ongoing </w:t>
            </w:r>
          </w:p>
        </w:tc>
        <w:tc>
          <w:tcPr>
            <w:tcW w:w="2912" w:type="dxa"/>
            <w:tcBorders>
              <w:top w:val="nil"/>
              <w:left w:val="single" w:sz="4" w:space="0" w:color="auto"/>
              <w:bottom w:val="nil"/>
              <w:right w:val="single" w:sz="4" w:space="0" w:color="auto"/>
            </w:tcBorders>
          </w:tcPr>
          <w:p w:rsidR="006A2A08" w:rsidRDefault="006A2A08">
            <w:pPr>
              <w:rPr>
                <w:rFonts w:ascii="Times New Roman" w:hAnsi="Times New Roman" w:cs="Times New Roman"/>
                <w:sz w:val="20"/>
                <w:szCs w:val="20"/>
              </w:rPr>
            </w:pPr>
            <w:r w:rsidRPr="002E5FB1">
              <w:rPr>
                <w:rFonts w:ascii="Times New Roman" w:hAnsi="Times New Roman"/>
                <w:sz w:val="20"/>
                <w:szCs w:val="20"/>
              </w:rPr>
              <w:t>Raise Enrollment by 100%, Obtain an Admissions, Financial Aid Rep, &amp; Register</w:t>
            </w:r>
            <w:r>
              <w:rPr>
                <w:rFonts w:ascii="Times New Roman" w:hAnsi="Times New Roman"/>
                <w:sz w:val="20"/>
                <w:szCs w:val="20"/>
              </w:rPr>
              <w:t xml:space="preserve"> full time.</w:t>
            </w:r>
          </w:p>
        </w:tc>
      </w:tr>
      <w:tr w:rsidR="006A2A08" w:rsidTr="00375985">
        <w:tc>
          <w:tcPr>
            <w:tcW w:w="2909" w:type="dxa"/>
            <w:vMerge/>
          </w:tcPr>
          <w:p w:rsidR="006A2A08" w:rsidRDefault="006A2A08">
            <w:pPr>
              <w:rPr>
                <w:rFonts w:ascii="Times New Roman" w:hAnsi="Times New Roman" w:cs="Times New Roman"/>
                <w:sz w:val="20"/>
                <w:szCs w:val="20"/>
              </w:rPr>
            </w:pPr>
          </w:p>
        </w:tc>
        <w:tc>
          <w:tcPr>
            <w:tcW w:w="2916" w:type="dxa"/>
            <w:tcBorders>
              <w:top w:val="nil"/>
            </w:tcBorders>
          </w:tcPr>
          <w:p w:rsidR="006A2A08" w:rsidRDefault="00D00240">
            <w:pPr>
              <w:rPr>
                <w:rFonts w:ascii="Times New Roman" w:hAnsi="Times New Roman"/>
                <w:sz w:val="20"/>
                <w:szCs w:val="20"/>
              </w:rPr>
            </w:pPr>
            <w:r>
              <w:rPr>
                <w:rFonts w:ascii="Times New Roman" w:hAnsi="Times New Roman"/>
                <w:sz w:val="20"/>
                <w:szCs w:val="20"/>
              </w:rPr>
              <w:t>Expansion of</w:t>
            </w:r>
            <w:r w:rsidR="0075199D">
              <w:rPr>
                <w:rFonts w:ascii="Times New Roman" w:hAnsi="Times New Roman"/>
                <w:sz w:val="20"/>
                <w:szCs w:val="20"/>
              </w:rPr>
              <w:t xml:space="preserve"> Property</w:t>
            </w:r>
            <w:r w:rsidR="006A2A08" w:rsidRPr="002E5FB1">
              <w:rPr>
                <w:rFonts w:ascii="Times New Roman" w:hAnsi="Times New Roman"/>
                <w:sz w:val="20"/>
                <w:szCs w:val="20"/>
              </w:rPr>
              <w:t xml:space="preserve"> for the branch in Wisconsin.</w:t>
            </w:r>
          </w:p>
          <w:p w:rsidR="00375985" w:rsidRPr="006A2A08" w:rsidRDefault="00375985">
            <w:pPr>
              <w:rPr>
                <w:rFonts w:ascii="Times New Roman" w:hAnsi="Times New Roman"/>
                <w:sz w:val="20"/>
                <w:szCs w:val="20"/>
              </w:rPr>
            </w:pPr>
          </w:p>
        </w:tc>
        <w:tc>
          <w:tcPr>
            <w:tcW w:w="2974" w:type="dxa"/>
            <w:tcBorders>
              <w:top w:val="nil"/>
            </w:tcBorders>
          </w:tcPr>
          <w:p w:rsidR="006A2A08" w:rsidRDefault="006A2A08">
            <w:pPr>
              <w:rPr>
                <w:rFonts w:ascii="Times New Roman" w:hAnsi="Times New Roman"/>
                <w:sz w:val="20"/>
                <w:szCs w:val="20"/>
              </w:rPr>
            </w:pPr>
            <w:r w:rsidRPr="002E5FB1">
              <w:rPr>
                <w:rFonts w:ascii="Times New Roman" w:hAnsi="Times New Roman"/>
                <w:sz w:val="20"/>
                <w:szCs w:val="20"/>
              </w:rPr>
              <w:t>Allo</w:t>
            </w:r>
            <w:r>
              <w:rPr>
                <w:rFonts w:ascii="Times New Roman" w:hAnsi="Times New Roman"/>
                <w:sz w:val="20"/>
                <w:szCs w:val="20"/>
              </w:rPr>
              <w:t>cate funds to separate accounts.</w:t>
            </w:r>
            <w:r w:rsidR="00D00240">
              <w:rPr>
                <w:rFonts w:ascii="Times New Roman" w:hAnsi="Times New Roman"/>
                <w:sz w:val="20"/>
                <w:szCs w:val="20"/>
              </w:rPr>
              <w:t xml:space="preserve"> Increase students’ enrollment. </w:t>
            </w:r>
          </w:p>
          <w:p w:rsidR="00D00240" w:rsidRPr="006A2A08" w:rsidRDefault="00D00240">
            <w:pPr>
              <w:rPr>
                <w:rFonts w:ascii="Times New Roman" w:hAnsi="Times New Roman"/>
                <w:sz w:val="20"/>
                <w:szCs w:val="20"/>
              </w:rPr>
            </w:pPr>
          </w:p>
        </w:tc>
        <w:tc>
          <w:tcPr>
            <w:tcW w:w="2905" w:type="dxa"/>
            <w:tcBorders>
              <w:top w:val="nil"/>
            </w:tcBorders>
          </w:tcPr>
          <w:p w:rsidR="006A2A08" w:rsidRDefault="00B05693">
            <w:pPr>
              <w:rPr>
                <w:rFonts w:ascii="Times New Roman" w:hAnsi="Times New Roman" w:cs="Times New Roman"/>
                <w:sz w:val="20"/>
                <w:szCs w:val="20"/>
              </w:rPr>
            </w:pPr>
            <w:r>
              <w:rPr>
                <w:rFonts w:ascii="Times New Roman" w:hAnsi="Times New Roman" w:cs="Times New Roman"/>
                <w:sz w:val="20"/>
                <w:szCs w:val="20"/>
              </w:rPr>
              <w:t>2018-2021</w:t>
            </w:r>
          </w:p>
        </w:tc>
        <w:tc>
          <w:tcPr>
            <w:tcW w:w="2912" w:type="dxa"/>
            <w:tcBorders>
              <w:top w:val="nil"/>
            </w:tcBorders>
          </w:tcPr>
          <w:p w:rsidR="006A2A08" w:rsidRDefault="00D00240">
            <w:pPr>
              <w:rPr>
                <w:rFonts w:ascii="Times New Roman" w:hAnsi="Times New Roman" w:cs="Times New Roman"/>
                <w:sz w:val="20"/>
                <w:szCs w:val="20"/>
              </w:rPr>
            </w:pPr>
            <w:r>
              <w:rPr>
                <w:rFonts w:ascii="Times New Roman" w:hAnsi="Times New Roman" w:cs="Times New Roman"/>
                <w:sz w:val="20"/>
                <w:szCs w:val="20"/>
              </w:rPr>
              <w:t>M</w:t>
            </w:r>
            <w:r w:rsidR="00C96021">
              <w:rPr>
                <w:rFonts w:ascii="Times New Roman" w:hAnsi="Times New Roman" w:cs="Times New Roman"/>
                <w:sz w:val="20"/>
                <w:szCs w:val="20"/>
              </w:rPr>
              <w:t>onitor budget.</w:t>
            </w:r>
          </w:p>
        </w:tc>
      </w:tr>
      <w:tr w:rsidR="006A2A08" w:rsidTr="00964852">
        <w:tc>
          <w:tcPr>
            <w:tcW w:w="2909" w:type="dxa"/>
          </w:tcPr>
          <w:p w:rsidR="006A2A08" w:rsidRPr="00E442E6" w:rsidRDefault="00E442E6">
            <w:pPr>
              <w:rPr>
                <w:rFonts w:ascii="Times New Roman" w:hAnsi="Times New Roman" w:cs="Times New Roman"/>
                <w:i/>
                <w:sz w:val="20"/>
                <w:szCs w:val="20"/>
              </w:rPr>
            </w:pPr>
            <w:r>
              <w:rPr>
                <w:rFonts w:ascii="Times New Roman" w:hAnsi="Times New Roman" w:cs="Times New Roman"/>
                <w:i/>
                <w:sz w:val="20"/>
                <w:szCs w:val="20"/>
              </w:rPr>
              <w:lastRenderedPageBreak/>
              <w:t xml:space="preserve">Cont., </w:t>
            </w:r>
            <w:r>
              <w:rPr>
                <w:rFonts w:ascii="Times New Roman" w:hAnsi="Times New Roman" w:cs="Times New Roman"/>
                <w:sz w:val="20"/>
                <w:szCs w:val="20"/>
              </w:rPr>
              <w:t>Fiscal Condition and Budget</w:t>
            </w:r>
          </w:p>
        </w:tc>
        <w:tc>
          <w:tcPr>
            <w:tcW w:w="2916" w:type="dxa"/>
            <w:tcBorders>
              <w:bottom w:val="single" w:sz="4" w:space="0" w:color="auto"/>
            </w:tcBorders>
          </w:tcPr>
          <w:p w:rsidR="006A2A08" w:rsidRDefault="006A2A08">
            <w:pPr>
              <w:rPr>
                <w:rFonts w:ascii="Times New Roman" w:hAnsi="Times New Roman" w:cs="Times New Roman"/>
                <w:sz w:val="20"/>
                <w:szCs w:val="20"/>
              </w:rPr>
            </w:pPr>
            <w:r w:rsidRPr="002E5FB1">
              <w:rPr>
                <w:rFonts w:ascii="Times New Roman" w:hAnsi="Times New Roman"/>
                <w:sz w:val="20"/>
                <w:szCs w:val="20"/>
              </w:rPr>
              <w:t>Monitor the operations of the branch based in the proposed budget.</w:t>
            </w:r>
          </w:p>
        </w:tc>
        <w:tc>
          <w:tcPr>
            <w:tcW w:w="2974" w:type="dxa"/>
          </w:tcPr>
          <w:p w:rsidR="006A2A08" w:rsidRDefault="006A2A08">
            <w:pPr>
              <w:rPr>
                <w:rFonts w:ascii="Times New Roman" w:hAnsi="Times New Roman" w:cs="Times New Roman"/>
                <w:sz w:val="20"/>
                <w:szCs w:val="20"/>
              </w:rPr>
            </w:pPr>
            <w:r w:rsidRPr="002E5FB1">
              <w:rPr>
                <w:rFonts w:ascii="Times New Roman" w:hAnsi="Times New Roman"/>
                <w:sz w:val="20"/>
                <w:szCs w:val="20"/>
              </w:rPr>
              <w:t>Evaluate quarterly every performance indicators and activities.</w:t>
            </w:r>
          </w:p>
        </w:tc>
        <w:tc>
          <w:tcPr>
            <w:tcW w:w="2905" w:type="dxa"/>
          </w:tcPr>
          <w:p w:rsidR="006A2A08" w:rsidRDefault="006A2A08" w:rsidP="00D00240">
            <w:pPr>
              <w:rPr>
                <w:rFonts w:ascii="Times New Roman" w:hAnsi="Times New Roman" w:cs="Times New Roman"/>
                <w:sz w:val="20"/>
                <w:szCs w:val="20"/>
              </w:rPr>
            </w:pPr>
            <w:r>
              <w:rPr>
                <w:rFonts w:ascii="Times New Roman" w:hAnsi="Times New Roman" w:cs="Times New Roman"/>
                <w:sz w:val="20"/>
                <w:szCs w:val="20"/>
              </w:rPr>
              <w:t xml:space="preserve">Ongoing </w:t>
            </w:r>
          </w:p>
        </w:tc>
        <w:tc>
          <w:tcPr>
            <w:tcW w:w="2912" w:type="dxa"/>
          </w:tcPr>
          <w:p w:rsidR="006A2A08" w:rsidRDefault="006A2A08">
            <w:pPr>
              <w:rPr>
                <w:rFonts w:ascii="Times New Roman" w:hAnsi="Times New Roman" w:cs="Times New Roman"/>
                <w:sz w:val="20"/>
                <w:szCs w:val="20"/>
              </w:rPr>
            </w:pPr>
            <w:r>
              <w:rPr>
                <w:rFonts w:ascii="Times New Roman" w:hAnsi="Times New Roman" w:cs="Times New Roman"/>
                <w:sz w:val="20"/>
                <w:szCs w:val="20"/>
              </w:rPr>
              <w:t xml:space="preserve">Monitor budget and make adjustments. </w:t>
            </w:r>
          </w:p>
        </w:tc>
      </w:tr>
      <w:tr w:rsidR="00961724" w:rsidTr="00964852">
        <w:tc>
          <w:tcPr>
            <w:tcW w:w="2909" w:type="dxa"/>
            <w:vMerge w:val="restart"/>
          </w:tcPr>
          <w:p w:rsidR="00961724" w:rsidRDefault="00961724">
            <w:pPr>
              <w:rPr>
                <w:rFonts w:ascii="Times New Roman" w:hAnsi="Times New Roman" w:cs="Times New Roman"/>
                <w:sz w:val="20"/>
                <w:szCs w:val="20"/>
              </w:rPr>
            </w:pPr>
            <w:r>
              <w:rPr>
                <w:rFonts w:ascii="Times New Roman" w:hAnsi="Times New Roman" w:cs="Times New Roman"/>
                <w:sz w:val="20"/>
                <w:szCs w:val="20"/>
              </w:rPr>
              <w:t>Educational Program and Curriculum</w:t>
            </w:r>
          </w:p>
        </w:tc>
        <w:tc>
          <w:tcPr>
            <w:tcW w:w="2916" w:type="dxa"/>
            <w:vMerge w:val="restart"/>
          </w:tcPr>
          <w:p w:rsidR="00961724" w:rsidRPr="00961724" w:rsidRDefault="00961724">
            <w:pPr>
              <w:rPr>
                <w:rFonts w:ascii="Times New Roman" w:hAnsi="Times New Roman"/>
                <w:sz w:val="20"/>
                <w:szCs w:val="20"/>
              </w:rPr>
            </w:pPr>
            <w:r w:rsidRPr="002E5FB1">
              <w:rPr>
                <w:rFonts w:ascii="Times New Roman" w:hAnsi="Times New Roman"/>
                <w:sz w:val="20"/>
                <w:szCs w:val="20"/>
              </w:rPr>
              <w:t>Provide training that enables students</w:t>
            </w:r>
            <w:r>
              <w:rPr>
                <w:rFonts w:ascii="Times New Roman" w:hAnsi="Times New Roman"/>
                <w:sz w:val="20"/>
                <w:szCs w:val="20"/>
              </w:rPr>
              <w:t xml:space="preserve"> </w:t>
            </w:r>
            <w:r w:rsidRPr="002E5FB1">
              <w:rPr>
                <w:rFonts w:ascii="Times New Roman" w:hAnsi="Times New Roman"/>
                <w:sz w:val="20"/>
                <w:szCs w:val="20"/>
              </w:rPr>
              <w:t>to obtain entry level posi</w:t>
            </w:r>
            <w:r>
              <w:rPr>
                <w:rFonts w:ascii="Times New Roman" w:hAnsi="Times New Roman"/>
                <w:sz w:val="20"/>
                <w:szCs w:val="20"/>
              </w:rPr>
              <w:t>tion in welding upon graduation.</w:t>
            </w:r>
          </w:p>
        </w:tc>
        <w:tc>
          <w:tcPr>
            <w:tcW w:w="2974" w:type="dxa"/>
            <w:tcBorders>
              <w:bottom w:val="nil"/>
            </w:tcBorders>
          </w:tcPr>
          <w:p w:rsidR="00961724" w:rsidRPr="00961724" w:rsidRDefault="00961724">
            <w:pPr>
              <w:rPr>
                <w:rFonts w:ascii="Times New Roman" w:hAnsi="Times New Roman"/>
                <w:sz w:val="20"/>
                <w:szCs w:val="20"/>
              </w:rPr>
            </w:pPr>
            <w:r w:rsidRPr="002E5FB1">
              <w:rPr>
                <w:rFonts w:ascii="Times New Roman" w:hAnsi="Times New Roman"/>
                <w:sz w:val="20"/>
                <w:szCs w:val="20"/>
              </w:rPr>
              <w:t>Monitor changes in welding technology and/or technique and develop plans</w:t>
            </w:r>
            <w:r>
              <w:rPr>
                <w:rFonts w:ascii="Times New Roman" w:hAnsi="Times New Roman"/>
                <w:sz w:val="20"/>
                <w:szCs w:val="20"/>
              </w:rPr>
              <w:t xml:space="preserve"> to integrate into the program.</w:t>
            </w:r>
          </w:p>
        </w:tc>
        <w:tc>
          <w:tcPr>
            <w:tcW w:w="2905" w:type="dxa"/>
            <w:tcBorders>
              <w:bottom w:val="nil"/>
            </w:tcBorders>
          </w:tcPr>
          <w:p w:rsidR="00961724" w:rsidRDefault="00961724" w:rsidP="00D00240">
            <w:pPr>
              <w:rPr>
                <w:rFonts w:ascii="Times New Roman" w:hAnsi="Times New Roman" w:cs="Times New Roman"/>
                <w:sz w:val="20"/>
                <w:szCs w:val="20"/>
              </w:rPr>
            </w:pPr>
            <w:r>
              <w:rPr>
                <w:rFonts w:ascii="Times New Roman" w:hAnsi="Times New Roman" w:cs="Times New Roman"/>
                <w:sz w:val="20"/>
                <w:szCs w:val="20"/>
              </w:rPr>
              <w:t xml:space="preserve">Ongoing </w:t>
            </w:r>
          </w:p>
        </w:tc>
        <w:tc>
          <w:tcPr>
            <w:tcW w:w="2912" w:type="dxa"/>
            <w:tcBorders>
              <w:bottom w:val="nil"/>
            </w:tcBorders>
          </w:tcPr>
          <w:p w:rsidR="00961724" w:rsidRPr="00961724" w:rsidRDefault="00D00240" w:rsidP="00D00240">
            <w:pPr>
              <w:rPr>
                <w:rFonts w:ascii="Times New Roman" w:hAnsi="Times New Roman"/>
                <w:sz w:val="20"/>
                <w:szCs w:val="20"/>
              </w:rPr>
            </w:pPr>
            <w:r>
              <w:rPr>
                <w:rFonts w:ascii="Times New Roman" w:hAnsi="Times New Roman"/>
                <w:sz w:val="20"/>
                <w:szCs w:val="20"/>
              </w:rPr>
              <w:t>Additions reviewed by PAC</w:t>
            </w:r>
          </w:p>
        </w:tc>
      </w:tr>
      <w:tr w:rsidR="00961724" w:rsidTr="00964852">
        <w:tc>
          <w:tcPr>
            <w:tcW w:w="2909" w:type="dxa"/>
            <w:vMerge/>
          </w:tcPr>
          <w:p w:rsidR="00961724" w:rsidRDefault="00961724">
            <w:pPr>
              <w:rPr>
                <w:rFonts w:ascii="Times New Roman" w:hAnsi="Times New Roman" w:cs="Times New Roman"/>
                <w:sz w:val="20"/>
                <w:szCs w:val="20"/>
              </w:rPr>
            </w:pPr>
          </w:p>
        </w:tc>
        <w:tc>
          <w:tcPr>
            <w:tcW w:w="2916" w:type="dxa"/>
            <w:vMerge/>
            <w:tcBorders>
              <w:right w:val="single" w:sz="4" w:space="0" w:color="auto"/>
            </w:tcBorders>
          </w:tcPr>
          <w:p w:rsidR="00961724" w:rsidRDefault="00961724">
            <w:pPr>
              <w:rPr>
                <w:rFonts w:ascii="Times New Roman" w:hAnsi="Times New Roman" w:cs="Times New Roman"/>
                <w:sz w:val="20"/>
                <w:szCs w:val="20"/>
              </w:rPr>
            </w:pPr>
          </w:p>
        </w:tc>
        <w:tc>
          <w:tcPr>
            <w:tcW w:w="2974" w:type="dxa"/>
            <w:tcBorders>
              <w:top w:val="nil"/>
              <w:left w:val="single" w:sz="4" w:space="0" w:color="auto"/>
              <w:bottom w:val="nil"/>
              <w:right w:val="single" w:sz="4" w:space="0" w:color="auto"/>
            </w:tcBorders>
          </w:tcPr>
          <w:p w:rsidR="00961724" w:rsidRDefault="00961724">
            <w:pPr>
              <w:rPr>
                <w:rFonts w:ascii="Times New Roman" w:hAnsi="Times New Roman" w:cs="Times New Roman"/>
                <w:sz w:val="20"/>
                <w:szCs w:val="20"/>
              </w:rPr>
            </w:pPr>
            <w:r w:rsidRPr="002E5FB1">
              <w:rPr>
                <w:rFonts w:ascii="Times New Roman" w:hAnsi="Times New Roman"/>
                <w:sz w:val="20"/>
                <w:szCs w:val="20"/>
              </w:rPr>
              <w:t>Include activities into the program challenge students</w:t>
            </w:r>
            <w:r>
              <w:rPr>
                <w:rFonts w:ascii="Times New Roman" w:hAnsi="Times New Roman"/>
                <w:sz w:val="20"/>
                <w:szCs w:val="20"/>
              </w:rPr>
              <w:t>.</w:t>
            </w:r>
          </w:p>
        </w:tc>
        <w:tc>
          <w:tcPr>
            <w:tcW w:w="2905" w:type="dxa"/>
            <w:tcBorders>
              <w:top w:val="nil"/>
              <w:left w:val="single" w:sz="4" w:space="0" w:color="auto"/>
              <w:bottom w:val="nil"/>
              <w:right w:val="single" w:sz="4" w:space="0" w:color="auto"/>
            </w:tcBorders>
          </w:tcPr>
          <w:p w:rsidR="00961724" w:rsidRDefault="00961724" w:rsidP="00D00240">
            <w:pPr>
              <w:rPr>
                <w:rFonts w:ascii="Times New Roman" w:hAnsi="Times New Roman" w:cs="Times New Roman"/>
                <w:sz w:val="20"/>
                <w:szCs w:val="20"/>
              </w:rPr>
            </w:pPr>
            <w:r>
              <w:rPr>
                <w:rFonts w:ascii="Times New Roman" w:hAnsi="Times New Roman" w:cs="Times New Roman"/>
                <w:sz w:val="20"/>
                <w:szCs w:val="20"/>
              </w:rPr>
              <w:t xml:space="preserve">Ongoing </w:t>
            </w:r>
          </w:p>
        </w:tc>
        <w:tc>
          <w:tcPr>
            <w:tcW w:w="2912" w:type="dxa"/>
            <w:tcBorders>
              <w:top w:val="nil"/>
              <w:left w:val="single" w:sz="4" w:space="0" w:color="auto"/>
              <w:bottom w:val="nil"/>
              <w:right w:val="single" w:sz="4" w:space="0" w:color="auto"/>
            </w:tcBorders>
          </w:tcPr>
          <w:p w:rsidR="00961724" w:rsidRDefault="00961724">
            <w:pPr>
              <w:rPr>
                <w:rFonts w:ascii="Times New Roman" w:hAnsi="Times New Roman" w:cs="Times New Roman"/>
                <w:sz w:val="20"/>
                <w:szCs w:val="20"/>
              </w:rPr>
            </w:pPr>
          </w:p>
        </w:tc>
      </w:tr>
      <w:tr w:rsidR="00961724" w:rsidTr="00964852">
        <w:tc>
          <w:tcPr>
            <w:tcW w:w="2909" w:type="dxa"/>
            <w:vMerge/>
          </w:tcPr>
          <w:p w:rsidR="00961724" w:rsidRDefault="00961724">
            <w:pPr>
              <w:rPr>
                <w:rFonts w:ascii="Times New Roman" w:hAnsi="Times New Roman" w:cs="Times New Roman"/>
                <w:sz w:val="20"/>
                <w:szCs w:val="20"/>
              </w:rPr>
            </w:pPr>
          </w:p>
        </w:tc>
        <w:tc>
          <w:tcPr>
            <w:tcW w:w="2916" w:type="dxa"/>
            <w:vMerge/>
          </w:tcPr>
          <w:p w:rsidR="00961724" w:rsidRDefault="00961724">
            <w:pPr>
              <w:rPr>
                <w:rFonts w:ascii="Times New Roman" w:hAnsi="Times New Roman" w:cs="Times New Roman"/>
                <w:sz w:val="20"/>
                <w:szCs w:val="20"/>
              </w:rPr>
            </w:pPr>
          </w:p>
        </w:tc>
        <w:tc>
          <w:tcPr>
            <w:tcW w:w="2974" w:type="dxa"/>
            <w:tcBorders>
              <w:top w:val="nil"/>
              <w:bottom w:val="single" w:sz="4" w:space="0" w:color="auto"/>
            </w:tcBorders>
          </w:tcPr>
          <w:p w:rsidR="00961724" w:rsidRPr="00961724" w:rsidRDefault="00961724">
            <w:pPr>
              <w:rPr>
                <w:rFonts w:ascii="Times New Roman" w:hAnsi="Times New Roman"/>
                <w:sz w:val="20"/>
                <w:szCs w:val="20"/>
              </w:rPr>
            </w:pPr>
            <w:r w:rsidRPr="002E5FB1">
              <w:rPr>
                <w:rFonts w:ascii="Times New Roman" w:hAnsi="Times New Roman"/>
                <w:sz w:val="20"/>
                <w:szCs w:val="20"/>
              </w:rPr>
              <w:t>Continue to main</w:t>
            </w:r>
            <w:r>
              <w:rPr>
                <w:rFonts w:ascii="Times New Roman" w:hAnsi="Times New Roman"/>
                <w:sz w:val="20"/>
                <w:szCs w:val="20"/>
              </w:rPr>
              <w:t>tain higher acceptance standard.</w:t>
            </w:r>
          </w:p>
        </w:tc>
        <w:tc>
          <w:tcPr>
            <w:tcW w:w="2905" w:type="dxa"/>
            <w:tcBorders>
              <w:top w:val="nil"/>
              <w:bottom w:val="single" w:sz="4" w:space="0" w:color="auto"/>
            </w:tcBorders>
          </w:tcPr>
          <w:p w:rsidR="00961724" w:rsidRDefault="00961724" w:rsidP="00D00240">
            <w:pPr>
              <w:rPr>
                <w:rFonts w:ascii="Times New Roman" w:hAnsi="Times New Roman" w:cs="Times New Roman"/>
                <w:sz w:val="20"/>
                <w:szCs w:val="20"/>
              </w:rPr>
            </w:pPr>
            <w:r>
              <w:rPr>
                <w:rFonts w:ascii="Times New Roman" w:hAnsi="Times New Roman" w:cs="Times New Roman"/>
                <w:sz w:val="20"/>
                <w:szCs w:val="20"/>
              </w:rPr>
              <w:t xml:space="preserve">Ongoing </w:t>
            </w:r>
          </w:p>
        </w:tc>
        <w:tc>
          <w:tcPr>
            <w:tcW w:w="2912" w:type="dxa"/>
            <w:tcBorders>
              <w:top w:val="nil"/>
              <w:bottom w:val="single" w:sz="4" w:space="0" w:color="auto"/>
            </w:tcBorders>
          </w:tcPr>
          <w:p w:rsidR="00961724" w:rsidRDefault="00401209">
            <w:pPr>
              <w:rPr>
                <w:rFonts w:ascii="Times New Roman" w:hAnsi="Times New Roman" w:cs="Times New Roman"/>
                <w:sz w:val="20"/>
                <w:szCs w:val="20"/>
              </w:rPr>
            </w:pPr>
            <w:r>
              <w:rPr>
                <w:rFonts w:ascii="Times New Roman" w:hAnsi="Times New Roman"/>
                <w:sz w:val="20"/>
                <w:szCs w:val="20"/>
              </w:rPr>
              <w:t xml:space="preserve">Retention, graduation and placement data. </w:t>
            </w:r>
          </w:p>
        </w:tc>
      </w:tr>
      <w:tr w:rsidR="00584624" w:rsidTr="00964852">
        <w:tc>
          <w:tcPr>
            <w:tcW w:w="2909" w:type="dxa"/>
            <w:vMerge w:val="restart"/>
          </w:tcPr>
          <w:p w:rsidR="00584624" w:rsidRDefault="00584624">
            <w:pPr>
              <w:rPr>
                <w:rFonts w:ascii="Times New Roman" w:hAnsi="Times New Roman" w:cs="Times New Roman"/>
                <w:sz w:val="20"/>
                <w:szCs w:val="20"/>
              </w:rPr>
            </w:pPr>
            <w:r>
              <w:rPr>
                <w:rFonts w:ascii="Times New Roman" w:hAnsi="Times New Roman" w:cs="Times New Roman"/>
                <w:sz w:val="20"/>
                <w:szCs w:val="20"/>
              </w:rPr>
              <w:t>Learning Resource System</w:t>
            </w:r>
          </w:p>
        </w:tc>
        <w:tc>
          <w:tcPr>
            <w:tcW w:w="2916" w:type="dxa"/>
            <w:vMerge w:val="restart"/>
          </w:tcPr>
          <w:p w:rsidR="00584624" w:rsidRPr="00961724" w:rsidRDefault="00584624">
            <w:pPr>
              <w:rPr>
                <w:rFonts w:ascii="Times New Roman" w:hAnsi="Times New Roman"/>
                <w:sz w:val="20"/>
                <w:szCs w:val="20"/>
              </w:rPr>
            </w:pPr>
            <w:r w:rsidRPr="002E5FB1">
              <w:rPr>
                <w:rFonts w:ascii="Times New Roman" w:hAnsi="Times New Roman"/>
                <w:sz w:val="20"/>
                <w:szCs w:val="20"/>
              </w:rPr>
              <w:t xml:space="preserve">Update and add additional material/literature for the </w:t>
            </w:r>
            <w:r w:rsidR="0060791B">
              <w:rPr>
                <w:rFonts w:ascii="Times New Roman" w:hAnsi="Times New Roman"/>
                <w:sz w:val="20"/>
                <w:szCs w:val="20"/>
              </w:rPr>
              <w:t xml:space="preserve">main school and the </w:t>
            </w:r>
            <w:r w:rsidRPr="002E5FB1">
              <w:rPr>
                <w:rFonts w:ascii="Times New Roman" w:hAnsi="Times New Roman"/>
                <w:sz w:val="20"/>
                <w:szCs w:val="20"/>
              </w:rPr>
              <w:t xml:space="preserve">branch. </w:t>
            </w:r>
          </w:p>
        </w:tc>
        <w:tc>
          <w:tcPr>
            <w:tcW w:w="2974" w:type="dxa"/>
            <w:tcBorders>
              <w:bottom w:val="nil"/>
            </w:tcBorders>
          </w:tcPr>
          <w:p w:rsidR="00584624" w:rsidRPr="00961724" w:rsidRDefault="00584624">
            <w:pPr>
              <w:rPr>
                <w:rFonts w:ascii="Times New Roman" w:hAnsi="Times New Roman"/>
                <w:sz w:val="20"/>
                <w:szCs w:val="20"/>
              </w:rPr>
            </w:pPr>
            <w:r w:rsidRPr="002E5FB1">
              <w:rPr>
                <w:rFonts w:ascii="Times New Roman" w:hAnsi="Times New Roman"/>
                <w:sz w:val="20"/>
                <w:szCs w:val="20"/>
              </w:rPr>
              <w:t>Continue to replace Hobart educational video</w:t>
            </w:r>
            <w:r>
              <w:rPr>
                <w:rFonts w:ascii="Times New Roman" w:hAnsi="Times New Roman"/>
                <w:sz w:val="20"/>
                <w:szCs w:val="20"/>
              </w:rPr>
              <w:t>s with updated DVD’s.</w:t>
            </w:r>
          </w:p>
        </w:tc>
        <w:tc>
          <w:tcPr>
            <w:tcW w:w="2905" w:type="dxa"/>
            <w:tcBorders>
              <w:bottom w:val="nil"/>
            </w:tcBorders>
          </w:tcPr>
          <w:p w:rsidR="00584624" w:rsidRPr="002E5FB1" w:rsidRDefault="00584624" w:rsidP="00961724">
            <w:pPr>
              <w:rPr>
                <w:rFonts w:ascii="Times New Roman" w:hAnsi="Times New Roman"/>
                <w:sz w:val="20"/>
                <w:szCs w:val="20"/>
              </w:rPr>
            </w:pPr>
            <w:r w:rsidRPr="002E5FB1">
              <w:rPr>
                <w:rFonts w:ascii="Times New Roman" w:hAnsi="Times New Roman"/>
                <w:sz w:val="20"/>
                <w:szCs w:val="20"/>
              </w:rPr>
              <w:t xml:space="preserve">Ongoing </w:t>
            </w:r>
          </w:p>
          <w:p w:rsidR="00584624" w:rsidRPr="00961724" w:rsidRDefault="00584624">
            <w:pPr>
              <w:rPr>
                <w:rFonts w:ascii="Times New Roman" w:hAnsi="Times New Roman"/>
                <w:sz w:val="20"/>
                <w:szCs w:val="20"/>
              </w:rPr>
            </w:pPr>
            <w:r w:rsidRPr="002E5FB1">
              <w:rPr>
                <w:rFonts w:ascii="Times New Roman" w:hAnsi="Times New Roman"/>
                <w:sz w:val="20"/>
                <w:szCs w:val="20"/>
              </w:rPr>
              <w:t>Semi-A</w:t>
            </w:r>
            <w:r>
              <w:rPr>
                <w:rFonts w:ascii="Times New Roman" w:hAnsi="Times New Roman"/>
                <w:sz w:val="20"/>
                <w:szCs w:val="20"/>
              </w:rPr>
              <w:t>nnual purchases with each class</w:t>
            </w:r>
          </w:p>
        </w:tc>
        <w:tc>
          <w:tcPr>
            <w:tcW w:w="2912" w:type="dxa"/>
            <w:tcBorders>
              <w:bottom w:val="nil"/>
            </w:tcBorders>
          </w:tcPr>
          <w:p w:rsidR="00584624" w:rsidRPr="00584624" w:rsidRDefault="00584624">
            <w:pPr>
              <w:rPr>
                <w:rFonts w:ascii="Times New Roman" w:hAnsi="Times New Roman"/>
                <w:sz w:val="20"/>
                <w:szCs w:val="20"/>
              </w:rPr>
            </w:pPr>
            <w:r>
              <w:rPr>
                <w:rFonts w:ascii="Times New Roman" w:hAnsi="Times New Roman"/>
                <w:sz w:val="20"/>
                <w:szCs w:val="20"/>
              </w:rPr>
              <w:t>LRC continues all updated DVD’s.</w:t>
            </w:r>
          </w:p>
        </w:tc>
      </w:tr>
      <w:tr w:rsidR="00584624" w:rsidTr="00964852">
        <w:tc>
          <w:tcPr>
            <w:tcW w:w="2909" w:type="dxa"/>
            <w:vMerge/>
          </w:tcPr>
          <w:p w:rsidR="00584624" w:rsidRDefault="00584624">
            <w:pPr>
              <w:rPr>
                <w:rFonts w:ascii="Times New Roman" w:hAnsi="Times New Roman" w:cs="Times New Roman"/>
                <w:sz w:val="20"/>
                <w:szCs w:val="20"/>
              </w:rPr>
            </w:pPr>
          </w:p>
        </w:tc>
        <w:tc>
          <w:tcPr>
            <w:tcW w:w="2916" w:type="dxa"/>
            <w:vMerge/>
            <w:tcBorders>
              <w:bottom w:val="nil"/>
            </w:tcBorders>
          </w:tcPr>
          <w:p w:rsidR="00584624" w:rsidRDefault="00584624">
            <w:pPr>
              <w:rPr>
                <w:rFonts w:ascii="Times New Roman" w:hAnsi="Times New Roman" w:cs="Times New Roman"/>
                <w:sz w:val="20"/>
                <w:szCs w:val="20"/>
              </w:rPr>
            </w:pPr>
          </w:p>
        </w:tc>
        <w:tc>
          <w:tcPr>
            <w:tcW w:w="2974" w:type="dxa"/>
            <w:tcBorders>
              <w:top w:val="nil"/>
              <w:bottom w:val="nil"/>
            </w:tcBorders>
          </w:tcPr>
          <w:p w:rsidR="00584624" w:rsidRPr="00961724" w:rsidRDefault="00584624">
            <w:pPr>
              <w:rPr>
                <w:rFonts w:ascii="Times New Roman" w:hAnsi="Times New Roman"/>
                <w:sz w:val="20"/>
                <w:szCs w:val="20"/>
              </w:rPr>
            </w:pPr>
            <w:r w:rsidRPr="002E5FB1">
              <w:rPr>
                <w:rFonts w:ascii="Times New Roman" w:hAnsi="Times New Roman"/>
                <w:sz w:val="20"/>
                <w:szCs w:val="20"/>
              </w:rPr>
              <w:t>Continue to update procedures &amp; codes for re</w:t>
            </w:r>
            <w:r>
              <w:rPr>
                <w:rFonts w:ascii="Times New Roman" w:hAnsi="Times New Roman"/>
                <w:sz w:val="20"/>
                <w:szCs w:val="20"/>
              </w:rPr>
              <w:t>ference by faculty and students.</w:t>
            </w:r>
          </w:p>
        </w:tc>
        <w:tc>
          <w:tcPr>
            <w:tcW w:w="2905" w:type="dxa"/>
            <w:tcBorders>
              <w:top w:val="nil"/>
              <w:bottom w:val="nil"/>
            </w:tcBorders>
          </w:tcPr>
          <w:p w:rsidR="00584624" w:rsidRPr="002E5FB1" w:rsidRDefault="00584624" w:rsidP="006F23D5">
            <w:pPr>
              <w:rPr>
                <w:rFonts w:ascii="Times New Roman" w:hAnsi="Times New Roman"/>
                <w:sz w:val="20"/>
                <w:szCs w:val="20"/>
              </w:rPr>
            </w:pPr>
            <w:r w:rsidRPr="002E5FB1">
              <w:rPr>
                <w:rFonts w:ascii="Times New Roman" w:hAnsi="Times New Roman"/>
                <w:sz w:val="20"/>
                <w:szCs w:val="20"/>
              </w:rPr>
              <w:t xml:space="preserve">Ongoing </w:t>
            </w:r>
          </w:p>
          <w:p w:rsidR="00584624" w:rsidRPr="00961724" w:rsidRDefault="00584624" w:rsidP="006F23D5">
            <w:pPr>
              <w:rPr>
                <w:rFonts w:ascii="Times New Roman" w:hAnsi="Times New Roman"/>
                <w:sz w:val="20"/>
                <w:szCs w:val="20"/>
              </w:rPr>
            </w:pPr>
            <w:r w:rsidRPr="002E5FB1">
              <w:rPr>
                <w:rFonts w:ascii="Times New Roman" w:hAnsi="Times New Roman"/>
                <w:sz w:val="20"/>
                <w:szCs w:val="20"/>
              </w:rPr>
              <w:t>Semi-A</w:t>
            </w:r>
            <w:r>
              <w:rPr>
                <w:rFonts w:ascii="Times New Roman" w:hAnsi="Times New Roman"/>
                <w:sz w:val="20"/>
                <w:szCs w:val="20"/>
              </w:rPr>
              <w:t>nnual purchases with each class</w:t>
            </w:r>
          </w:p>
        </w:tc>
        <w:tc>
          <w:tcPr>
            <w:tcW w:w="2912" w:type="dxa"/>
            <w:tcBorders>
              <w:top w:val="nil"/>
              <w:bottom w:val="nil"/>
            </w:tcBorders>
          </w:tcPr>
          <w:p w:rsidR="00584624" w:rsidRPr="002E5FB1" w:rsidRDefault="00584624" w:rsidP="00584624">
            <w:pPr>
              <w:rPr>
                <w:rFonts w:ascii="Times New Roman" w:hAnsi="Times New Roman"/>
                <w:sz w:val="20"/>
                <w:szCs w:val="20"/>
              </w:rPr>
            </w:pPr>
            <w:r w:rsidRPr="002E5FB1">
              <w:rPr>
                <w:rFonts w:ascii="Times New Roman" w:hAnsi="Times New Roman"/>
                <w:sz w:val="20"/>
                <w:szCs w:val="20"/>
              </w:rPr>
              <w:t>Latest editions of procedures &amp; codebooks</w:t>
            </w:r>
          </w:p>
          <w:p w:rsidR="00584624" w:rsidRDefault="00584624">
            <w:pPr>
              <w:rPr>
                <w:rFonts w:ascii="Times New Roman" w:hAnsi="Times New Roman" w:cs="Times New Roman"/>
                <w:sz w:val="20"/>
                <w:szCs w:val="20"/>
              </w:rPr>
            </w:pPr>
          </w:p>
        </w:tc>
      </w:tr>
      <w:tr w:rsidR="00584624" w:rsidTr="00964852">
        <w:tc>
          <w:tcPr>
            <w:tcW w:w="2909" w:type="dxa"/>
            <w:vMerge/>
            <w:tcBorders>
              <w:right w:val="single" w:sz="4" w:space="0" w:color="auto"/>
            </w:tcBorders>
          </w:tcPr>
          <w:p w:rsidR="00584624" w:rsidRDefault="00584624">
            <w:pPr>
              <w:rPr>
                <w:rFonts w:ascii="Times New Roman" w:hAnsi="Times New Roman" w:cs="Times New Roman"/>
                <w:sz w:val="20"/>
                <w:szCs w:val="20"/>
              </w:rPr>
            </w:pPr>
          </w:p>
        </w:tc>
        <w:tc>
          <w:tcPr>
            <w:tcW w:w="2916" w:type="dxa"/>
            <w:tcBorders>
              <w:top w:val="nil"/>
              <w:left w:val="single" w:sz="4" w:space="0" w:color="auto"/>
              <w:bottom w:val="nil"/>
              <w:right w:val="single" w:sz="4" w:space="0" w:color="auto"/>
            </w:tcBorders>
          </w:tcPr>
          <w:p w:rsidR="00584624" w:rsidRPr="00584624" w:rsidRDefault="00584624">
            <w:pPr>
              <w:rPr>
                <w:rFonts w:ascii="Times New Roman" w:hAnsi="Times New Roman"/>
                <w:sz w:val="20"/>
                <w:szCs w:val="20"/>
              </w:rPr>
            </w:pPr>
            <w:r w:rsidRPr="002E5FB1">
              <w:rPr>
                <w:rFonts w:ascii="Times New Roman" w:hAnsi="Times New Roman"/>
                <w:sz w:val="20"/>
                <w:szCs w:val="20"/>
              </w:rPr>
              <w:t>Upda</w:t>
            </w:r>
            <w:r>
              <w:rPr>
                <w:rFonts w:ascii="Times New Roman" w:hAnsi="Times New Roman"/>
                <w:sz w:val="20"/>
                <w:szCs w:val="20"/>
              </w:rPr>
              <w:t>te and add additional equipment.</w:t>
            </w:r>
          </w:p>
        </w:tc>
        <w:tc>
          <w:tcPr>
            <w:tcW w:w="2974" w:type="dxa"/>
            <w:tcBorders>
              <w:top w:val="nil"/>
              <w:left w:val="single" w:sz="4" w:space="0" w:color="auto"/>
              <w:bottom w:val="nil"/>
              <w:right w:val="single" w:sz="4" w:space="0" w:color="auto"/>
            </w:tcBorders>
          </w:tcPr>
          <w:p w:rsidR="00584624" w:rsidRPr="00584624" w:rsidRDefault="00584624">
            <w:pPr>
              <w:rPr>
                <w:rFonts w:ascii="Times New Roman" w:hAnsi="Times New Roman"/>
                <w:sz w:val="20"/>
                <w:szCs w:val="20"/>
              </w:rPr>
            </w:pPr>
            <w:r w:rsidRPr="002E5FB1">
              <w:rPr>
                <w:rFonts w:ascii="Times New Roman" w:hAnsi="Times New Roman"/>
                <w:sz w:val="20"/>
                <w:szCs w:val="20"/>
              </w:rPr>
              <w:t>LRC has one computer with internet access</w:t>
            </w:r>
            <w:r>
              <w:rPr>
                <w:rFonts w:ascii="Times New Roman" w:hAnsi="Times New Roman"/>
                <w:sz w:val="20"/>
                <w:szCs w:val="20"/>
              </w:rPr>
              <w:t>, a</w:t>
            </w:r>
            <w:r w:rsidRPr="002E5FB1">
              <w:rPr>
                <w:rFonts w:ascii="Times New Roman" w:hAnsi="Times New Roman"/>
                <w:sz w:val="20"/>
                <w:szCs w:val="20"/>
              </w:rPr>
              <w:t xml:space="preserve">dd </w:t>
            </w:r>
            <w:r>
              <w:rPr>
                <w:rFonts w:ascii="Times New Roman" w:hAnsi="Times New Roman"/>
                <w:sz w:val="20"/>
                <w:szCs w:val="20"/>
              </w:rPr>
              <w:t>second computer with internet,</w:t>
            </w:r>
            <w:r w:rsidRPr="002E5FB1">
              <w:rPr>
                <w:rFonts w:ascii="Times New Roman" w:hAnsi="Times New Roman"/>
                <w:sz w:val="20"/>
                <w:szCs w:val="20"/>
              </w:rPr>
              <w:t xml:space="preserve"> printer</w:t>
            </w:r>
            <w:r>
              <w:rPr>
                <w:rFonts w:ascii="Times New Roman" w:hAnsi="Times New Roman"/>
                <w:sz w:val="20"/>
                <w:szCs w:val="20"/>
              </w:rPr>
              <w:t>, and AWS membership.</w:t>
            </w:r>
            <w:r w:rsidRPr="002E5FB1">
              <w:rPr>
                <w:rFonts w:ascii="Times New Roman" w:hAnsi="Times New Roman"/>
                <w:sz w:val="20"/>
                <w:szCs w:val="20"/>
              </w:rPr>
              <w:t xml:space="preserve"> </w:t>
            </w:r>
          </w:p>
        </w:tc>
        <w:tc>
          <w:tcPr>
            <w:tcW w:w="2905" w:type="dxa"/>
            <w:tcBorders>
              <w:top w:val="nil"/>
              <w:left w:val="single" w:sz="4" w:space="0" w:color="auto"/>
              <w:bottom w:val="nil"/>
              <w:right w:val="single" w:sz="4" w:space="0" w:color="auto"/>
            </w:tcBorders>
          </w:tcPr>
          <w:p w:rsidR="00584624" w:rsidRDefault="00B05693">
            <w:pPr>
              <w:rPr>
                <w:rFonts w:ascii="Times New Roman" w:hAnsi="Times New Roman" w:cs="Times New Roman"/>
                <w:sz w:val="20"/>
                <w:szCs w:val="20"/>
              </w:rPr>
            </w:pPr>
            <w:r>
              <w:rPr>
                <w:rFonts w:ascii="Times New Roman" w:hAnsi="Times New Roman" w:cs="Times New Roman"/>
                <w:sz w:val="20"/>
                <w:szCs w:val="20"/>
              </w:rPr>
              <w:t>2018-2021</w:t>
            </w:r>
          </w:p>
        </w:tc>
        <w:tc>
          <w:tcPr>
            <w:tcW w:w="2912" w:type="dxa"/>
            <w:tcBorders>
              <w:top w:val="nil"/>
              <w:left w:val="single" w:sz="4" w:space="0" w:color="auto"/>
              <w:bottom w:val="nil"/>
              <w:right w:val="single" w:sz="4" w:space="0" w:color="auto"/>
            </w:tcBorders>
          </w:tcPr>
          <w:p w:rsidR="00584624" w:rsidRDefault="00584624">
            <w:pPr>
              <w:rPr>
                <w:rFonts w:ascii="Times New Roman" w:hAnsi="Times New Roman" w:cs="Times New Roman"/>
                <w:sz w:val="20"/>
                <w:szCs w:val="20"/>
              </w:rPr>
            </w:pPr>
            <w:r w:rsidRPr="002E5FB1">
              <w:rPr>
                <w:rFonts w:ascii="Times New Roman" w:hAnsi="Times New Roman"/>
                <w:sz w:val="20"/>
                <w:szCs w:val="20"/>
              </w:rPr>
              <w:t>Possession of computer &amp; printer</w:t>
            </w:r>
            <w:r>
              <w:rPr>
                <w:rFonts w:ascii="Times New Roman" w:hAnsi="Times New Roman"/>
                <w:sz w:val="20"/>
                <w:szCs w:val="20"/>
              </w:rPr>
              <w:t xml:space="preserve">. AWS sustaining membership for library. </w:t>
            </w:r>
          </w:p>
        </w:tc>
      </w:tr>
      <w:tr w:rsidR="00584624" w:rsidTr="00964852">
        <w:tc>
          <w:tcPr>
            <w:tcW w:w="2909" w:type="dxa"/>
            <w:vMerge/>
          </w:tcPr>
          <w:p w:rsidR="00584624" w:rsidRDefault="00584624">
            <w:pPr>
              <w:rPr>
                <w:rFonts w:ascii="Times New Roman" w:hAnsi="Times New Roman" w:cs="Times New Roman"/>
                <w:sz w:val="20"/>
                <w:szCs w:val="20"/>
              </w:rPr>
            </w:pPr>
          </w:p>
        </w:tc>
        <w:tc>
          <w:tcPr>
            <w:tcW w:w="2916" w:type="dxa"/>
            <w:tcBorders>
              <w:top w:val="nil"/>
              <w:bottom w:val="single" w:sz="4" w:space="0" w:color="auto"/>
            </w:tcBorders>
          </w:tcPr>
          <w:p w:rsidR="00584624" w:rsidRDefault="00584624">
            <w:pPr>
              <w:rPr>
                <w:rFonts w:ascii="Times New Roman" w:hAnsi="Times New Roman" w:cs="Times New Roman"/>
                <w:sz w:val="20"/>
                <w:szCs w:val="20"/>
              </w:rPr>
            </w:pPr>
            <w:r w:rsidRPr="002E5FB1">
              <w:rPr>
                <w:rFonts w:ascii="Times New Roman" w:hAnsi="Times New Roman"/>
                <w:sz w:val="20"/>
                <w:szCs w:val="20"/>
              </w:rPr>
              <w:t>Set up a Learning R</w:t>
            </w:r>
            <w:r w:rsidR="003E4366">
              <w:rPr>
                <w:rFonts w:ascii="Times New Roman" w:hAnsi="Times New Roman"/>
                <w:sz w:val="20"/>
                <w:szCs w:val="20"/>
              </w:rPr>
              <w:t xml:space="preserve">esource System for the </w:t>
            </w:r>
            <w:r w:rsidRPr="002E5FB1">
              <w:rPr>
                <w:rFonts w:ascii="Times New Roman" w:hAnsi="Times New Roman"/>
                <w:sz w:val="20"/>
                <w:szCs w:val="20"/>
              </w:rPr>
              <w:t>branch</w:t>
            </w:r>
            <w:r>
              <w:rPr>
                <w:rFonts w:ascii="Times New Roman" w:hAnsi="Times New Roman"/>
                <w:sz w:val="20"/>
                <w:szCs w:val="20"/>
              </w:rPr>
              <w:t>.</w:t>
            </w:r>
          </w:p>
        </w:tc>
        <w:tc>
          <w:tcPr>
            <w:tcW w:w="2974" w:type="dxa"/>
            <w:tcBorders>
              <w:top w:val="nil"/>
              <w:bottom w:val="single" w:sz="4" w:space="0" w:color="auto"/>
            </w:tcBorders>
          </w:tcPr>
          <w:p w:rsidR="00584624" w:rsidRDefault="00584624">
            <w:pPr>
              <w:rPr>
                <w:rFonts w:ascii="Times New Roman" w:hAnsi="Times New Roman" w:cs="Times New Roman"/>
                <w:sz w:val="20"/>
                <w:szCs w:val="20"/>
              </w:rPr>
            </w:pPr>
            <w:r w:rsidRPr="002E5FB1">
              <w:rPr>
                <w:rFonts w:ascii="Times New Roman" w:hAnsi="Times New Roman"/>
                <w:sz w:val="20"/>
                <w:szCs w:val="20"/>
              </w:rPr>
              <w:t>Acquire the educational videos, computers, printers, internet access, codes, procedures and other items needed.</w:t>
            </w:r>
          </w:p>
        </w:tc>
        <w:tc>
          <w:tcPr>
            <w:tcW w:w="2905" w:type="dxa"/>
            <w:tcBorders>
              <w:top w:val="nil"/>
              <w:bottom w:val="single" w:sz="4" w:space="0" w:color="auto"/>
            </w:tcBorders>
          </w:tcPr>
          <w:p w:rsidR="00584624" w:rsidRDefault="00D00240">
            <w:pPr>
              <w:rPr>
                <w:rFonts w:ascii="Times New Roman" w:hAnsi="Times New Roman" w:cs="Times New Roman"/>
                <w:sz w:val="20"/>
                <w:szCs w:val="20"/>
              </w:rPr>
            </w:pPr>
            <w:r>
              <w:rPr>
                <w:rFonts w:ascii="Times New Roman" w:hAnsi="Times New Roman" w:cs="Times New Roman"/>
                <w:sz w:val="20"/>
                <w:szCs w:val="20"/>
              </w:rPr>
              <w:t>Ongoing</w:t>
            </w:r>
          </w:p>
        </w:tc>
        <w:tc>
          <w:tcPr>
            <w:tcW w:w="2912" w:type="dxa"/>
            <w:tcBorders>
              <w:top w:val="nil"/>
              <w:bottom w:val="single" w:sz="4" w:space="0" w:color="auto"/>
            </w:tcBorders>
          </w:tcPr>
          <w:p w:rsidR="00584624" w:rsidRDefault="00584624">
            <w:pPr>
              <w:rPr>
                <w:rFonts w:ascii="Times New Roman" w:hAnsi="Times New Roman" w:cs="Times New Roman"/>
                <w:sz w:val="20"/>
                <w:szCs w:val="20"/>
              </w:rPr>
            </w:pPr>
            <w:r>
              <w:rPr>
                <w:rFonts w:ascii="Times New Roman" w:hAnsi="Times New Roman" w:cs="Times New Roman"/>
                <w:sz w:val="20"/>
                <w:szCs w:val="20"/>
              </w:rPr>
              <w:t>In process</w:t>
            </w:r>
          </w:p>
        </w:tc>
      </w:tr>
      <w:tr w:rsidR="00462F4C" w:rsidTr="00964852">
        <w:tc>
          <w:tcPr>
            <w:tcW w:w="2909" w:type="dxa"/>
            <w:vMerge w:val="restart"/>
          </w:tcPr>
          <w:p w:rsidR="00462F4C" w:rsidRDefault="00462F4C">
            <w:pPr>
              <w:rPr>
                <w:rFonts w:ascii="Times New Roman" w:hAnsi="Times New Roman" w:cs="Times New Roman"/>
                <w:sz w:val="20"/>
                <w:szCs w:val="20"/>
              </w:rPr>
            </w:pPr>
            <w:r>
              <w:rPr>
                <w:rFonts w:ascii="Times New Roman" w:hAnsi="Times New Roman" w:cs="Times New Roman"/>
                <w:sz w:val="20"/>
                <w:szCs w:val="20"/>
              </w:rPr>
              <w:t>Equipment, supporting materials, and facility.</w:t>
            </w:r>
          </w:p>
        </w:tc>
        <w:tc>
          <w:tcPr>
            <w:tcW w:w="2916" w:type="dxa"/>
            <w:tcBorders>
              <w:bottom w:val="nil"/>
            </w:tcBorders>
          </w:tcPr>
          <w:p w:rsidR="00462F4C" w:rsidRPr="00584624" w:rsidRDefault="00462F4C">
            <w:pPr>
              <w:rPr>
                <w:rFonts w:ascii="Times New Roman" w:hAnsi="Times New Roman"/>
                <w:sz w:val="20"/>
                <w:szCs w:val="20"/>
              </w:rPr>
            </w:pPr>
            <w:r w:rsidRPr="002E5FB1">
              <w:rPr>
                <w:rFonts w:ascii="Times New Roman" w:hAnsi="Times New Roman"/>
                <w:sz w:val="20"/>
                <w:szCs w:val="20"/>
              </w:rPr>
              <w:t>Update outdated equipment</w:t>
            </w:r>
            <w:r>
              <w:rPr>
                <w:rFonts w:ascii="Times New Roman" w:hAnsi="Times New Roman"/>
                <w:sz w:val="20"/>
                <w:szCs w:val="20"/>
              </w:rPr>
              <w:t>.</w:t>
            </w:r>
          </w:p>
        </w:tc>
        <w:tc>
          <w:tcPr>
            <w:tcW w:w="2974" w:type="dxa"/>
            <w:tcBorders>
              <w:bottom w:val="nil"/>
            </w:tcBorders>
          </w:tcPr>
          <w:p w:rsidR="00462F4C" w:rsidRPr="00584624" w:rsidRDefault="00462F4C">
            <w:pPr>
              <w:rPr>
                <w:rFonts w:ascii="Times New Roman" w:hAnsi="Times New Roman"/>
                <w:sz w:val="20"/>
                <w:szCs w:val="20"/>
              </w:rPr>
            </w:pPr>
            <w:r w:rsidRPr="002E5FB1">
              <w:rPr>
                <w:rFonts w:ascii="Times New Roman" w:hAnsi="Times New Roman"/>
                <w:sz w:val="20"/>
                <w:szCs w:val="20"/>
              </w:rPr>
              <w:t>Replace TIG unites and sell old units, continue to replace hand tools as needed</w:t>
            </w:r>
            <w:r>
              <w:rPr>
                <w:rFonts w:ascii="Times New Roman" w:hAnsi="Times New Roman"/>
                <w:sz w:val="20"/>
                <w:szCs w:val="20"/>
              </w:rPr>
              <w:t>.</w:t>
            </w:r>
          </w:p>
        </w:tc>
        <w:tc>
          <w:tcPr>
            <w:tcW w:w="2905" w:type="dxa"/>
            <w:tcBorders>
              <w:bottom w:val="nil"/>
            </w:tcBorders>
          </w:tcPr>
          <w:p w:rsidR="00462F4C" w:rsidRDefault="00462F4C" w:rsidP="00D00240">
            <w:pPr>
              <w:rPr>
                <w:rFonts w:ascii="Times New Roman" w:hAnsi="Times New Roman" w:cs="Times New Roman"/>
                <w:sz w:val="20"/>
                <w:szCs w:val="20"/>
              </w:rPr>
            </w:pPr>
            <w:r>
              <w:rPr>
                <w:rFonts w:ascii="Times New Roman" w:hAnsi="Times New Roman" w:cs="Times New Roman"/>
                <w:sz w:val="20"/>
                <w:szCs w:val="20"/>
              </w:rPr>
              <w:t xml:space="preserve">Ongoing </w:t>
            </w:r>
          </w:p>
        </w:tc>
        <w:tc>
          <w:tcPr>
            <w:tcW w:w="2912" w:type="dxa"/>
            <w:tcBorders>
              <w:bottom w:val="nil"/>
            </w:tcBorders>
          </w:tcPr>
          <w:p w:rsidR="00462F4C" w:rsidRPr="00A1567E" w:rsidRDefault="00462F4C">
            <w:pPr>
              <w:rPr>
                <w:rFonts w:ascii="Times New Roman" w:hAnsi="Times New Roman"/>
                <w:sz w:val="20"/>
                <w:szCs w:val="20"/>
              </w:rPr>
            </w:pPr>
            <w:r w:rsidRPr="002E5FB1">
              <w:rPr>
                <w:rFonts w:ascii="Times New Roman" w:hAnsi="Times New Roman"/>
                <w:sz w:val="20"/>
                <w:szCs w:val="20"/>
              </w:rPr>
              <w:t>New units in place, new tools in place</w:t>
            </w:r>
            <w:r>
              <w:rPr>
                <w:rFonts w:ascii="Times New Roman" w:hAnsi="Times New Roman"/>
                <w:sz w:val="20"/>
                <w:szCs w:val="20"/>
              </w:rPr>
              <w:t>.</w:t>
            </w:r>
          </w:p>
        </w:tc>
      </w:tr>
      <w:tr w:rsidR="00462F4C" w:rsidTr="00964852">
        <w:tc>
          <w:tcPr>
            <w:tcW w:w="2909" w:type="dxa"/>
            <w:vMerge/>
          </w:tcPr>
          <w:p w:rsidR="00462F4C" w:rsidRDefault="00462F4C">
            <w:pPr>
              <w:rPr>
                <w:rFonts w:ascii="Times New Roman" w:hAnsi="Times New Roman" w:cs="Times New Roman"/>
                <w:sz w:val="20"/>
                <w:szCs w:val="20"/>
              </w:rPr>
            </w:pPr>
          </w:p>
        </w:tc>
        <w:tc>
          <w:tcPr>
            <w:tcW w:w="2916" w:type="dxa"/>
            <w:tcBorders>
              <w:top w:val="nil"/>
            </w:tcBorders>
          </w:tcPr>
          <w:p w:rsidR="00462F4C" w:rsidRPr="00A1567E" w:rsidRDefault="00462F4C">
            <w:pPr>
              <w:rPr>
                <w:rFonts w:ascii="Times New Roman" w:hAnsi="Times New Roman"/>
                <w:sz w:val="20"/>
                <w:szCs w:val="20"/>
              </w:rPr>
            </w:pPr>
            <w:r>
              <w:rPr>
                <w:rFonts w:ascii="Times New Roman" w:hAnsi="Times New Roman"/>
                <w:sz w:val="20"/>
                <w:szCs w:val="20"/>
              </w:rPr>
              <w:t>Expand physical facilities</w:t>
            </w:r>
          </w:p>
        </w:tc>
        <w:tc>
          <w:tcPr>
            <w:tcW w:w="2974" w:type="dxa"/>
            <w:tcBorders>
              <w:top w:val="nil"/>
            </w:tcBorders>
          </w:tcPr>
          <w:p w:rsidR="00462F4C" w:rsidRDefault="00462F4C" w:rsidP="006F23D5">
            <w:pPr>
              <w:rPr>
                <w:rFonts w:ascii="Times New Roman" w:hAnsi="Times New Roman"/>
                <w:sz w:val="20"/>
                <w:szCs w:val="20"/>
              </w:rPr>
            </w:pPr>
            <w:r w:rsidRPr="002E5FB1">
              <w:rPr>
                <w:rFonts w:ascii="Times New Roman" w:hAnsi="Times New Roman"/>
                <w:sz w:val="20"/>
                <w:szCs w:val="20"/>
              </w:rPr>
              <w:t>Gain more enrollments with bet</w:t>
            </w:r>
            <w:r>
              <w:rPr>
                <w:rFonts w:ascii="Times New Roman" w:hAnsi="Times New Roman"/>
                <w:sz w:val="20"/>
                <w:szCs w:val="20"/>
              </w:rPr>
              <w:t>ter services and larger faculty.</w:t>
            </w:r>
          </w:p>
          <w:p w:rsidR="00462F4C" w:rsidRPr="00A1567E" w:rsidRDefault="00462F4C" w:rsidP="006F23D5">
            <w:pPr>
              <w:rPr>
                <w:rFonts w:ascii="Times New Roman" w:hAnsi="Times New Roman"/>
                <w:sz w:val="20"/>
                <w:szCs w:val="20"/>
              </w:rPr>
            </w:pPr>
          </w:p>
        </w:tc>
        <w:tc>
          <w:tcPr>
            <w:tcW w:w="2905" w:type="dxa"/>
            <w:tcBorders>
              <w:top w:val="nil"/>
            </w:tcBorders>
          </w:tcPr>
          <w:p w:rsidR="00462F4C" w:rsidRDefault="00462F4C" w:rsidP="00D00240">
            <w:pPr>
              <w:rPr>
                <w:rFonts w:ascii="Times New Roman" w:hAnsi="Times New Roman" w:cs="Times New Roman"/>
                <w:sz w:val="20"/>
                <w:szCs w:val="20"/>
              </w:rPr>
            </w:pPr>
            <w:r>
              <w:rPr>
                <w:rFonts w:ascii="Times New Roman" w:hAnsi="Times New Roman" w:cs="Times New Roman"/>
                <w:sz w:val="20"/>
                <w:szCs w:val="20"/>
              </w:rPr>
              <w:t xml:space="preserve">Ongoing </w:t>
            </w:r>
          </w:p>
        </w:tc>
        <w:tc>
          <w:tcPr>
            <w:tcW w:w="2912" w:type="dxa"/>
            <w:tcBorders>
              <w:top w:val="nil"/>
            </w:tcBorders>
          </w:tcPr>
          <w:p w:rsidR="00462F4C" w:rsidRDefault="00462F4C">
            <w:pPr>
              <w:rPr>
                <w:rFonts w:ascii="Times New Roman" w:hAnsi="Times New Roman" w:cs="Times New Roman"/>
                <w:sz w:val="20"/>
                <w:szCs w:val="20"/>
              </w:rPr>
            </w:pPr>
            <w:r>
              <w:rPr>
                <w:rFonts w:ascii="Times New Roman" w:hAnsi="Times New Roman" w:cs="Times New Roman"/>
                <w:sz w:val="20"/>
                <w:szCs w:val="20"/>
              </w:rPr>
              <w:t xml:space="preserve">New facilities, rooms, offices in use. </w:t>
            </w:r>
          </w:p>
        </w:tc>
      </w:tr>
      <w:tr w:rsidR="00E442E6" w:rsidTr="00964852">
        <w:tc>
          <w:tcPr>
            <w:tcW w:w="2909" w:type="dxa"/>
          </w:tcPr>
          <w:p w:rsidR="00E442E6" w:rsidRDefault="00E442E6" w:rsidP="002E1496">
            <w:pPr>
              <w:rPr>
                <w:rFonts w:ascii="Times New Roman" w:hAnsi="Times New Roman" w:cs="Times New Roman"/>
                <w:sz w:val="20"/>
                <w:szCs w:val="20"/>
              </w:rPr>
            </w:pPr>
            <w:r>
              <w:rPr>
                <w:rFonts w:ascii="Times New Roman" w:hAnsi="Times New Roman" w:cs="Times New Roman"/>
                <w:i/>
                <w:sz w:val="20"/>
                <w:szCs w:val="20"/>
              </w:rPr>
              <w:lastRenderedPageBreak/>
              <w:t xml:space="preserve">Cont., </w:t>
            </w:r>
            <w:r>
              <w:rPr>
                <w:rFonts w:ascii="Times New Roman" w:hAnsi="Times New Roman" w:cs="Times New Roman"/>
                <w:sz w:val="20"/>
                <w:szCs w:val="20"/>
              </w:rPr>
              <w:t>Equipment, supporting materials, and facility.</w:t>
            </w:r>
          </w:p>
        </w:tc>
        <w:tc>
          <w:tcPr>
            <w:tcW w:w="2916" w:type="dxa"/>
            <w:tcBorders>
              <w:bottom w:val="single" w:sz="4" w:space="0" w:color="auto"/>
            </w:tcBorders>
          </w:tcPr>
          <w:p w:rsidR="00E442E6" w:rsidRDefault="00E442E6">
            <w:pPr>
              <w:rPr>
                <w:rFonts w:ascii="Times New Roman" w:hAnsi="Times New Roman" w:cs="Times New Roman"/>
                <w:sz w:val="20"/>
                <w:szCs w:val="20"/>
              </w:rPr>
            </w:pPr>
            <w:r w:rsidRPr="002E5FB1">
              <w:rPr>
                <w:rFonts w:ascii="Times New Roman" w:hAnsi="Times New Roman"/>
                <w:sz w:val="20"/>
                <w:szCs w:val="20"/>
              </w:rPr>
              <w:t>Begin the construction/</w:t>
            </w:r>
            <w:r>
              <w:rPr>
                <w:rFonts w:ascii="Times New Roman" w:hAnsi="Times New Roman"/>
                <w:sz w:val="20"/>
                <w:szCs w:val="20"/>
              </w:rPr>
              <w:t xml:space="preserve"> </w:t>
            </w:r>
            <w:r w:rsidRPr="002E5FB1">
              <w:rPr>
                <w:rFonts w:ascii="Times New Roman" w:hAnsi="Times New Roman"/>
                <w:sz w:val="20"/>
                <w:szCs w:val="20"/>
              </w:rPr>
              <w:t>renovation and fur</w:t>
            </w:r>
            <w:r w:rsidR="003E4366">
              <w:rPr>
                <w:rFonts w:ascii="Times New Roman" w:hAnsi="Times New Roman"/>
                <w:sz w:val="20"/>
                <w:szCs w:val="20"/>
              </w:rPr>
              <w:t xml:space="preserve">nish processes for the </w:t>
            </w:r>
            <w:r w:rsidRPr="002E5FB1">
              <w:rPr>
                <w:rFonts w:ascii="Times New Roman" w:hAnsi="Times New Roman"/>
                <w:sz w:val="20"/>
                <w:szCs w:val="20"/>
              </w:rPr>
              <w:t>branch</w:t>
            </w:r>
            <w:r>
              <w:rPr>
                <w:rFonts w:ascii="Times New Roman" w:hAnsi="Times New Roman"/>
                <w:sz w:val="20"/>
                <w:szCs w:val="20"/>
              </w:rPr>
              <w:t>.</w:t>
            </w:r>
          </w:p>
        </w:tc>
        <w:tc>
          <w:tcPr>
            <w:tcW w:w="2974" w:type="dxa"/>
            <w:tcBorders>
              <w:bottom w:val="single" w:sz="4" w:space="0" w:color="auto"/>
            </w:tcBorders>
          </w:tcPr>
          <w:p w:rsidR="00E442E6" w:rsidRPr="00A1567E" w:rsidRDefault="00E442E6">
            <w:pPr>
              <w:rPr>
                <w:rFonts w:ascii="Times New Roman" w:hAnsi="Times New Roman"/>
                <w:sz w:val="20"/>
                <w:szCs w:val="20"/>
              </w:rPr>
            </w:pPr>
            <w:r w:rsidRPr="002E5FB1">
              <w:rPr>
                <w:rFonts w:ascii="Times New Roman" w:hAnsi="Times New Roman"/>
                <w:sz w:val="20"/>
                <w:szCs w:val="20"/>
              </w:rPr>
              <w:t>Buy equipment, materials and supplies for administration, student services, classroom, shop area and learning resource system.</w:t>
            </w:r>
          </w:p>
        </w:tc>
        <w:tc>
          <w:tcPr>
            <w:tcW w:w="2905" w:type="dxa"/>
            <w:tcBorders>
              <w:bottom w:val="single" w:sz="4" w:space="0" w:color="auto"/>
            </w:tcBorders>
          </w:tcPr>
          <w:p w:rsidR="00E442E6" w:rsidRDefault="00D00240" w:rsidP="00D00240">
            <w:pPr>
              <w:rPr>
                <w:rFonts w:ascii="Times New Roman" w:hAnsi="Times New Roman" w:cs="Times New Roman"/>
                <w:sz w:val="20"/>
                <w:szCs w:val="20"/>
              </w:rPr>
            </w:pPr>
            <w:r>
              <w:rPr>
                <w:rFonts w:ascii="Times New Roman" w:hAnsi="Times New Roman" w:cs="Times New Roman"/>
                <w:sz w:val="20"/>
                <w:szCs w:val="20"/>
              </w:rPr>
              <w:t>Ongoing</w:t>
            </w:r>
          </w:p>
        </w:tc>
        <w:tc>
          <w:tcPr>
            <w:tcW w:w="2912" w:type="dxa"/>
            <w:tcBorders>
              <w:bottom w:val="single" w:sz="4" w:space="0" w:color="auto"/>
            </w:tcBorders>
          </w:tcPr>
          <w:p w:rsidR="00E442E6" w:rsidRDefault="00E442E6">
            <w:pPr>
              <w:rPr>
                <w:rFonts w:ascii="Times New Roman" w:hAnsi="Times New Roman" w:cs="Times New Roman"/>
                <w:sz w:val="20"/>
                <w:szCs w:val="20"/>
              </w:rPr>
            </w:pPr>
            <w:r>
              <w:rPr>
                <w:rFonts w:ascii="Times New Roman" w:hAnsi="Times New Roman" w:cs="Times New Roman"/>
                <w:sz w:val="20"/>
                <w:szCs w:val="20"/>
              </w:rPr>
              <w:t xml:space="preserve">Awaiting Library material. </w:t>
            </w:r>
          </w:p>
        </w:tc>
      </w:tr>
      <w:tr w:rsidR="00401209" w:rsidTr="00964852">
        <w:tc>
          <w:tcPr>
            <w:tcW w:w="2909" w:type="dxa"/>
            <w:vMerge w:val="restart"/>
          </w:tcPr>
          <w:p w:rsidR="00401209" w:rsidRDefault="00401209">
            <w:pPr>
              <w:rPr>
                <w:rFonts w:ascii="Times New Roman" w:hAnsi="Times New Roman" w:cs="Times New Roman"/>
                <w:sz w:val="20"/>
                <w:szCs w:val="20"/>
              </w:rPr>
            </w:pPr>
            <w:r>
              <w:rPr>
                <w:rFonts w:ascii="Times New Roman" w:hAnsi="Times New Roman" w:cs="Times New Roman"/>
                <w:sz w:val="20"/>
                <w:szCs w:val="20"/>
              </w:rPr>
              <w:t xml:space="preserve">Student Achievement Outcomes </w:t>
            </w:r>
          </w:p>
        </w:tc>
        <w:tc>
          <w:tcPr>
            <w:tcW w:w="2916" w:type="dxa"/>
            <w:vMerge w:val="restart"/>
            <w:tcBorders>
              <w:bottom w:val="nil"/>
            </w:tcBorders>
          </w:tcPr>
          <w:p w:rsidR="00401209" w:rsidRPr="00462F4C" w:rsidRDefault="00401209">
            <w:pPr>
              <w:rPr>
                <w:rFonts w:ascii="Times New Roman" w:hAnsi="Times New Roman"/>
                <w:sz w:val="20"/>
                <w:szCs w:val="20"/>
              </w:rPr>
            </w:pPr>
            <w:r w:rsidRPr="002E5FB1">
              <w:rPr>
                <w:rFonts w:ascii="Times New Roman" w:hAnsi="Times New Roman"/>
                <w:sz w:val="20"/>
                <w:szCs w:val="20"/>
              </w:rPr>
              <w:t>Maintain faculty goals for student certifications</w:t>
            </w:r>
          </w:p>
        </w:tc>
        <w:tc>
          <w:tcPr>
            <w:tcW w:w="2974" w:type="dxa"/>
            <w:tcBorders>
              <w:bottom w:val="nil"/>
            </w:tcBorders>
          </w:tcPr>
          <w:p w:rsidR="00401209" w:rsidRPr="00462F4C" w:rsidRDefault="00401209">
            <w:pPr>
              <w:rPr>
                <w:rFonts w:ascii="Times New Roman" w:hAnsi="Times New Roman"/>
                <w:sz w:val="20"/>
                <w:szCs w:val="20"/>
              </w:rPr>
            </w:pPr>
            <w:r w:rsidRPr="002E5FB1">
              <w:rPr>
                <w:rFonts w:ascii="Times New Roman" w:hAnsi="Times New Roman"/>
                <w:sz w:val="20"/>
                <w:szCs w:val="20"/>
              </w:rPr>
              <w:t>Continuous monitoring of student progress</w:t>
            </w:r>
          </w:p>
        </w:tc>
        <w:tc>
          <w:tcPr>
            <w:tcW w:w="2905" w:type="dxa"/>
            <w:tcBorders>
              <w:bottom w:val="nil"/>
            </w:tcBorders>
          </w:tcPr>
          <w:p w:rsidR="00401209" w:rsidRDefault="00401209" w:rsidP="00D00240">
            <w:pPr>
              <w:rPr>
                <w:rFonts w:ascii="Times New Roman" w:hAnsi="Times New Roman" w:cs="Times New Roman"/>
                <w:sz w:val="20"/>
                <w:szCs w:val="20"/>
              </w:rPr>
            </w:pPr>
            <w:r>
              <w:rPr>
                <w:rFonts w:ascii="Times New Roman" w:hAnsi="Times New Roman" w:cs="Times New Roman"/>
                <w:sz w:val="20"/>
                <w:szCs w:val="20"/>
              </w:rPr>
              <w:t xml:space="preserve">Ongoing </w:t>
            </w:r>
          </w:p>
        </w:tc>
        <w:tc>
          <w:tcPr>
            <w:tcW w:w="2912" w:type="dxa"/>
            <w:tcBorders>
              <w:bottom w:val="nil"/>
            </w:tcBorders>
          </w:tcPr>
          <w:p w:rsidR="00401209" w:rsidRDefault="00401209" w:rsidP="002E1496">
            <w:pPr>
              <w:rPr>
                <w:rFonts w:ascii="Times New Roman" w:hAnsi="Times New Roman" w:cs="Times New Roman"/>
                <w:sz w:val="20"/>
                <w:szCs w:val="20"/>
              </w:rPr>
            </w:pPr>
            <w:r>
              <w:rPr>
                <w:rFonts w:ascii="Times New Roman" w:hAnsi="Times New Roman"/>
                <w:sz w:val="20"/>
                <w:szCs w:val="20"/>
              </w:rPr>
              <w:t xml:space="preserve">Retention, graduation and placement data. </w:t>
            </w:r>
          </w:p>
        </w:tc>
      </w:tr>
      <w:tr w:rsidR="00A83997" w:rsidTr="00964852">
        <w:tc>
          <w:tcPr>
            <w:tcW w:w="2909" w:type="dxa"/>
            <w:vMerge/>
          </w:tcPr>
          <w:p w:rsidR="00A83997" w:rsidRDefault="00A83997">
            <w:pPr>
              <w:rPr>
                <w:rFonts w:ascii="Times New Roman" w:hAnsi="Times New Roman" w:cs="Times New Roman"/>
                <w:sz w:val="20"/>
                <w:szCs w:val="20"/>
              </w:rPr>
            </w:pPr>
          </w:p>
        </w:tc>
        <w:tc>
          <w:tcPr>
            <w:tcW w:w="2916" w:type="dxa"/>
            <w:vMerge/>
            <w:tcBorders>
              <w:bottom w:val="nil"/>
            </w:tcBorders>
          </w:tcPr>
          <w:p w:rsidR="00A83997" w:rsidRDefault="00A83997">
            <w:pPr>
              <w:rPr>
                <w:rFonts w:ascii="Times New Roman" w:hAnsi="Times New Roman" w:cs="Times New Roman"/>
                <w:sz w:val="20"/>
                <w:szCs w:val="20"/>
              </w:rPr>
            </w:pPr>
          </w:p>
        </w:tc>
        <w:tc>
          <w:tcPr>
            <w:tcW w:w="2974" w:type="dxa"/>
            <w:tcBorders>
              <w:top w:val="nil"/>
              <w:bottom w:val="nil"/>
            </w:tcBorders>
          </w:tcPr>
          <w:p w:rsidR="00A83997" w:rsidRDefault="00A83997">
            <w:pPr>
              <w:rPr>
                <w:rFonts w:ascii="Times New Roman" w:hAnsi="Times New Roman" w:cs="Times New Roman"/>
                <w:sz w:val="20"/>
                <w:szCs w:val="20"/>
              </w:rPr>
            </w:pPr>
            <w:r w:rsidRPr="002E5FB1">
              <w:rPr>
                <w:rFonts w:ascii="Times New Roman" w:hAnsi="Times New Roman"/>
                <w:sz w:val="20"/>
                <w:szCs w:val="20"/>
              </w:rPr>
              <w:t>Evaluate any deviation from certification goals and adjust student progress standards acc</w:t>
            </w:r>
            <w:r>
              <w:rPr>
                <w:rFonts w:ascii="Times New Roman" w:hAnsi="Times New Roman"/>
                <w:sz w:val="20"/>
                <w:szCs w:val="20"/>
              </w:rPr>
              <w:t>ordingly.</w:t>
            </w:r>
          </w:p>
        </w:tc>
        <w:tc>
          <w:tcPr>
            <w:tcW w:w="2905" w:type="dxa"/>
            <w:tcBorders>
              <w:top w:val="nil"/>
              <w:bottom w:val="nil"/>
            </w:tcBorders>
          </w:tcPr>
          <w:p w:rsidR="00A83997" w:rsidRDefault="00A83997" w:rsidP="00D00240">
            <w:pPr>
              <w:rPr>
                <w:rFonts w:ascii="Times New Roman" w:hAnsi="Times New Roman" w:cs="Times New Roman"/>
                <w:sz w:val="20"/>
                <w:szCs w:val="20"/>
              </w:rPr>
            </w:pPr>
            <w:r>
              <w:rPr>
                <w:rFonts w:ascii="Times New Roman" w:hAnsi="Times New Roman" w:cs="Times New Roman"/>
                <w:sz w:val="20"/>
                <w:szCs w:val="20"/>
              </w:rPr>
              <w:t xml:space="preserve">Ongoing </w:t>
            </w:r>
          </w:p>
        </w:tc>
        <w:tc>
          <w:tcPr>
            <w:tcW w:w="2912" w:type="dxa"/>
            <w:tcBorders>
              <w:top w:val="nil"/>
              <w:bottom w:val="nil"/>
            </w:tcBorders>
          </w:tcPr>
          <w:p w:rsidR="00A83997" w:rsidRDefault="00A83997" w:rsidP="002E1496">
            <w:pPr>
              <w:rPr>
                <w:rFonts w:ascii="Times New Roman" w:hAnsi="Times New Roman" w:cs="Times New Roman"/>
                <w:sz w:val="20"/>
                <w:szCs w:val="20"/>
              </w:rPr>
            </w:pPr>
            <w:r>
              <w:rPr>
                <w:rFonts w:ascii="Times New Roman" w:hAnsi="Times New Roman"/>
                <w:sz w:val="20"/>
                <w:szCs w:val="20"/>
              </w:rPr>
              <w:t xml:space="preserve">Retention, graduation and placement data. </w:t>
            </w:r>
          </w:p>
        </w:tc>
      </w:tr>
      <w:tr w:rsidR="00401209" w:rsidTr="00964852">
        <w:tc>
          <w:tcPr>
            <w:tcW w:w="2909" w:type="dxa"/>
            <w:vMerge/>
          </w:tcPr>
          <w:p w:rsidR="00401209" w:rsidRDefault="00401209">
            <w:pPr>
              <w:rPr>
                <w:rFonts w:ascii="Times New Roman" w:hAnsi="Times New Roman" w:cs="Times New Roman"/>
                <w:sz w:val="20"/>
                <w:szCs w:val="20"/>
              </w:rPr>
            </w:pPr>
          </w:p>
        </w:tc>
        <w:tc>
          <w:tcPr>
            <w:tcW w:w="2916" w:type="dxa"/>
            <w:tcBorders>
              <w:top w:val="nil"/>
              <w:bottom w:val="single" w:sz="4" w:space="0" w:color="auto"/>
            </w:tcBorders>
          </w:tcPr>
          <w:p w:rsidR="00401209" w:rsidRPr="00462F4C" w:rsidRDefault="00401209">
            <w:pPr>
              <w:rPr>
                <w:rFonts w:ascii="Times New Roman" w:hAnsi="Times New Roman"/>
                <w:sz w:val="20"/>
                <w:szCs w:val="20"/>
              </w:rPr>
            </w:pPr>
            <w:r w:rsidRPr="002E5FB1">
              <w:rPr>
                <w:rFonts w:ascii="Times New Roman" w:hAnsi="Times New Roman"/>
                <w:sz w:val="20"/>
                <w:szCs w:val="20"/>
              </w:rPr>
              <w:t>Provide continues employment and “re</w:t>
            </w:r>
            <w:r>
              <w:rPr>
                <w:rFonts w:ascii="Times New Roman" w:hAnsi="Times New Roman"/>
                <w:sz w:val="20"/>
                <w:szCs w:val="20"/>
              </w:rPr>
              <w:t>fresher” services for graduates.</w:t>
            </w:r>
          </w:p>
        </w:tc>
        <w:tc>
          <w:tcPr>
            <w:tcW w:w="2974" w:type="dxa"/>
            <w:tcBorders>
              <w:top w:val="nil"/>
              <w:bottom w:val="single" w:sz="4" w:space="0" w:color="auto"/>
            </w:tcBorders>
          </w:tcPr>
          <w:p w:rsidR="00401209" w:rsidRDefault="00401209">
            <w:pPr>
              <w:rPr>
                <w:rFonts w:ascii="Times New Roman" w:hAnsi="Times New Roman" w:cs="Times New Roman"/>
                <w:sz w:val="20"/>
                <w:szCs w:val="20"/>
              </w:rPr>
            </w:pPr>
            <w:r w:rsidRPr="002E5FB1">
              <w:rPr>
                <w:rFonts w:ascii="Times New Roman" w:hAnsi="Times New Roman"/>
                <w:sz w:val="20"/>
                <w:szCs w:val="20"/>
              </w:rPr>
              <w:t>Continue to gather employment information for potential job openings.</w:t>
            </w:r>
          </w:p>
        </w:tc>
        <w:tc>
          <w:tcPr>
            <w:tcW w:w="2905" w:type="dxa"/>
            <w:tcBorders>
              <w:top w:val="nil"/>
              <w:bottom w:val="single" w:sz="4" w:space="0" w:color="auto"/>
            </w:tcBorders>
          </w:tcPr>
          <w:p w:rsidR="00401209" w:rsidRDefault="00401209" w:rsidP="00D00240">
            <w:pPr>
              <w:rPr>
                <w:rFonts w:ascii="Times New Roman" w:hAnsi="Times New Roman" w:cs="Times New Roman"/>
                <w:sz w:val="20"/>
                <w:szCs w:val="20"/>
              </w:rPr>
            </w:pPr>
            <w:r>
              <w:rPr>
                <w:rFonts w:ascii="Times New Roman" w:hAnsi="Times New Roman" w:cs="Times New Roman"/>
                <w:sz w:val="20"/>
                <w:szCs w:val="20"/>
              </w:rPr>
              <w:t xml:space="preserve">Ongoing </w:t>
            </w:r>
          </w:p>
        </w:tc>
        <w:tc>
          <w:tcPr>
            <w:tcW w:w="2912" w:type="dxa"/>
            <w:tcBorders>
              <w:top w:val="nil"/>
              <w:bottom w:val="single" w:sz="4" w:space="0" w:color="auto"/>
            </w:tcBorders>
          </w:tcPr>
          <w:p w:rsidR="00401209" w:rsidRDefault="00401209">
            <w:pPr>
              <w:rPr>
                <w:rFonts w:ascii="Times New Roman" w:hAnsi="Times New Roman" w:cs="Times New Roman"/>
                <w:sz w:val="20"/>
                <w:szCs w:val="20"/>
              </w:rPr>
            </w:pPr>
            <w:r>
              <w:rPr>
                <w:rFonts w:ascii="Times New Roman" w:hAnsi="Times New Roman"/>
                <w:sz w:val="20"/>
                <w:szCs w:val="20"/>
              </w:rPr>
              <w:t>Employer list a</w:t>
            </w:r>
            <w:r w:rsidRPr="002E5FB1">
              <w:rPr>
                <w:rFonts w:ascii="Times New Roman" w:hAnsi="Times New Roman"/>
                <w:sz w:val="20"/>
                <w:szCs w:val="20"/>
              </w:rPr>
              <w:t>vailable</w:t>
            </w:r>
          </w:p>
        </w:tc>
      </w:tr>
      <w:tr w:rsidR="00401209" w:rsidTr="00964852">
        <w:tc>
          <w:tcPr>
            <w:tcW w:w="2909" w:type="dxa"/>
            <w:vMerge w:val="restart"/>
          </w:tcPr>
          <w:p w:rsidR="00401209" w:rsidRPr="002E5FB1" w:rsidRDefault="00401209" w:rsidP="002E1496">
            <w:pPr>
              <w:rPr>
                <w:rFonts w:ascii="Times New Roman" w:hAnsi="Times New Roman"/>
                <w:sz w:val="20"/>
                <w:szCs w:val="20"/>
              </w:rPr>
            </w:pPr>
            <w:r w:rsidRPr="002E5FB1">
              <w:rPr>
                <w:rFonts w:ascii="Times New Roman" w:hAnsi="Times New Roman"/>
                <w:sz w:val="20"/>
                <w:szCs w:val="20"/>
              </w:rPr>
              <w:t>Administrative Policies and Procedures</w:t>
            </w:r>
          </w:p>
        </w:tc>
        <w:tc>
          <w:tcPr>
            <w:tcW w:w="2916" w:type="dxa"/>
            <w:vMerge w:val="restart"/>
            <w:tcBorders>
              <w:bottom w:val="nil"/>
            </w:tcBorders>
          </w:tcPr>
          <w:p w:rsidR="00401209" w:rsidRDefault="00401209">
            <w:pPr>
              <w:rPr>
                <w:rFonts w:ascii="Times New Roman" w:hAnsi="Times New Roman" w:cs="Times New Roman"/>
                <w:sz w:val="20"/>
                <w:szCs w:val="20"/>
              </w:rPr>
            </w:pPr>
            <w:r w:rsidRPr="002E5FB1">
              <w:rPr>
                <w:rFonts w:ascii="Times New Roman" w:hAnsi="Times New Roman"/>
                <w:sz w:val="20"/>
                <w:szCs w:val="20"/>
              </w:rPr>
              <w:t>Market programs and services with intent to add night program</w:t>
            </w:r>
            <w:r>
              <w:rPr>
                <w:rFonts w:ascii="Times New Roman" w:hAnsi="Times New Roman"/>
                <w:sz w:val="20"/>
                <w:szCs w:val="20"/>
              </w:rPr>
              <w:t>.</w:t>
            </w:r>
          </w:p>
        </w:tc>
        <w:tc>
          <w:tcPr>
            <w:tcW w:w="2974" w:type="dxa"/>
            <w:tcBorders>
              <w:bottom w:val="nil"/>
            </w:tcBorders>
          </w:tcPr>
          <w:p w:rsidR="00401209" w:rsidRDefault="00401209">
            <w:pPr>
              <w:rPr>
                <w:rFonts w:ascii="Times New Roman" w:hAnsi="Times New Roman" w:cs="Times New Roman"/>
                <w:sz w:val="20"/>
                <w:szCs w:val="20"/>
              </w:rPr>
            </w:pPr>
            <w:r w:rsidRPr="002E5FB1">
              <w:rPr>
                <w:rFonts w:ascii="Times New Roman" w:hAnsi="Times New Roman"/>
                <w:sz w:val="20"/>
                <w:szCs w:val="20"/>
              </w:rPr>
              <w:t>Continue to have Admissions Rep attend college fairs and visit high school tech programs</w:t>
            </w:r>
          </w:p>
        </w:tc>
        <w:tc>
          <w:tcPr>
            <w:tcW w:w="2905" w:type="dxa"/>
            <w:tcBorders>
              <w:bottom w:val="nil"/>
            </w:tcBorders>
          </w:tcPr>
          <w:p w:rsidR="00401209" w:rsidRDefault="00401209" w:rsidP="00D00240">
            <w:pPr>
              <w:rPr>
                <w:rFonts w:ascii="Times New Roman" w:hAnsi="Times New Roman" w:cs="Times New Roman"/>
                <w:sz w:val="20"/>
                <w:szCs w:val="20"/>
              </w:rPr>
            </w:pPr>
            <w:r>
              <w:rPr>
                <w:rFonts w:ascii="Times New Roman" w:hAnsi="Times New Roman" w:cs="Times New Roman"/>
                <w:sz w:val="20"/>
                <w:szCs w:val="20"/>
              </w:rPr>
              <w:t xml:space="preserve">Ongoing </w:t>
            </w:r>
          </w:p>
        </w:tc>
        <w:tc>
          <w:tcPr>
            <w:tcW w:w="2912" w:type="dxa"/>
            <w:tcBorders>
              <w:bottom w:val="nil"/>
            </w:tcBorders>
          </w:tcPr>
          <w:p w:rsidR="00401209" w:rsidRPr="002E5FB1" w:rsidRDefault="00401209" w:rsidP="00A743CC">
            <w:pPr>
              <w:rPr>
                <w:rFonts w:ascii="Times New Roman" w:hAnsi="Times New Roman"/>
                <w:sz w:val="20"/>
                <w:szCs w:val="20"/>
              </w:rPr>
            </w:pPr>
            <w:r>
              <w:rPr>
                <w:rFonts w:ascii="Times New Roman" w:hAnsi="Times New Roman"/>
                <w:sz w:val="20"/>
                <w:szCs w:val="20"/>
              </w:rPr>
              <w:t>Review monthly.</w:t>
            </w:r>
            <w:r w:rsidRPr="002E5FB1">
              <w:rPr>
                <w:rFonts w:ascii="Times New Roman" w:hAnsi="Times New Roman"/>
                <w:sz w:val="20"/>
                <w:szCs w:val="20"/>
              </w:rPr>
              <w:tab/>
            </w:r>
          </w:p>
          <w:p w:rsidR="00401209" w:rsidRDefault="00401209" w:rsidP="00A743CC">
            <w:pPr>
              <w:rPr>
                <w:rFonts w:ascii="Times New Roman" w:hAnsi="Times New Roman" w:cs="Times New Roman"/>
                <w:sz w:val="20"/>
                <w:szCs w:val="20"/>
              </w:rPr>
            </w:pPr>
          </w:p>
        </w:tc>
      </w:tr>
      <w:tr w:rsidR="00401209" w:rsidTr="00964852">
        <w:tc>
          <w:tcPr>
            <w:tcW w:w="2909" w:type="dxa"/>
            <w:vMerge/>
          </w:tcPr>
          <w:p w:rsidR="00401209" w:rsidRDefault="00401209">
            <w:pPr>
              <w:rPr>
                <w:rFonts w:ascii="Times New Roman" w:hAnsi="Times New Roman" w:cs="Times New Roman"/>
                <w:sz w:val="20"/>
                <w:szCs w:val="20"/>
              </w:rPr>
            </w:pPr>
          </w:p>
        </w:tc>
        <w:tc>
          <w:tcPr>
            <w:tcW w:w="2916" w:type="dxa"/>
            <w:vMerge/>
            <w:tcBorders>
              <w:top w:val="nil"/>
              <w:bottom w:val="nil"/>
            </w:tcBorders>
          </w:tcPr>
          <w:p w:rsidR="00401209" w:rsidRPr="002E5FB1" w:rsidRDefault="00401209">
            <w:pPr>
              <w:rPr>
                <w:rFonts w:ascii="Times New Roman" w:hAnsi="Times New Roman"/>
                <w:sz w:val="20"/>
                <w:szCs w:val="20"/>
              </w:rPr>
            </w:pPr>
          </w:p>
        </w:tc>
        <w:tc>
          <w:tcPr>
            <w:tcW w:w="2974" w:type="dxa"/>
            <w:tcBorders>
              <w:top w:val="nil"/>
              <w:bottom w:val="nil"/>
            </w:tcBorders>
          </w:tcPr>
          <w:p w:rsidR="00401209" w:rsidRPr="002E5FB1" w:rsidRDefault="00401209">
            <w:pPr>
              <w:rPr>
                <w:rFonts w:ascii="Times New Roman" w:hAnsi="Times New Roman"/>
                <w:sz w:val="20"/>
                <w:szCs w:val="20"/>
              </w:rPr>
            </w:pPr>
            <w:r w:rsidRPr="002E5FB1">
              <w:rPr>
                <w:rFonts w:ascii="Times New Roman" w:hAnsi="Times New Roman"/>
                <w:sz w:val="20"/>
                <w:szCs w:val="20"/>
              </w:rPr>
              <w:t>Add evening program when enough interest has been generated</w:t>
            </w:r>
            <w:r>
              <w:rPr>
                <w:rFonts w:ascii="Times New Roman" w:hAnsi="Times New Roman"/>
                <w:sz w:val="20"/>
                <w:szCs w:val="20"/>
              </w:rPr>
              <w:t>.</w:t>
            </w:r>
          </w:p>
        </w:tc>
        <w:tc>
          <w:tcPr>
            <w:tcW w:w="2905" w:type="dxa"/>
            <w:tcBorders>
              <w:top w:val="nil"/>
              <w:bottom w:val="nil"/>
            </w:tcBorders>
          </w:tcPr>
          <w:p w:rsidR="00401209" w:rsidRDefault="00401209">
            <w:pPr>
              <w:rPr>
                <w:rFonts w:ascii="Times New Roman" w:hAnsi="Times New Roman" w:cs="Times New Roman"/>
                <w:sz w:val="20"/>
                <w:szCs w:val="20"/>
              </w:rPr>
            </w:pPr>
          </w:p>
        </w:tc>
        <w:tc>
          <w:tcPr>
            <w:tcW w:w="2912" w:type="dxa"/>
            <w:tcBorders>
              <w:top w:val="nil"/>
              <w:bottom w:val="nil"/>
            </w:tcBorders>
          </w:tcPr>
          <w:p w:rsidR="00401209" w:rsidRDefault="00401209">
            <w:pPr>
              <w:rPr>
                <w:rFonts w:ascii="Times New Roman" w:hAnsi="Times New Roman"/>
                <w:sz w:val="20"/>
                <w:szCs w:val="20"/>
              </w:rPr>
            </w:pPr>
          </w:p>
        </w:tc>
      </w:tr>
      <w:tr w:rsidR="00401209" w:rsidTr="00964852">
        <w:tc>
          <w:tcPr>
            <w:tcW w:w="2909" w:type="dxa"/>
            <w:vMerge/>
          </w:tcPr>
          <w:p w:rsidR="00401209" w:rsidRDefault="00401209">
            <w:pPr>
              <w:rPr>
                <w:rFonts w:ascii="Times New Roman" w:hAnsi="Times New Roman" w:cs="Times New Roman"/>
                <w:sz w:val="20"/>
                <w:szCs w:val="20"/>
              </w:rPr>
            </w:pPr>
          </w:p>
        </w:tc>
        <w:tc>
          <w:tcPr>
            <w:tcW w:w="2916" w:type="dxa"/>
            <w:tcBorders>
              <w:top w:val="nil"/>
              <w:bottom w:val="nil"/>
            </w:tcBorders>
          </w:tcPr>
          <w:p w:rsidR="00401209" w:rsidRDefault="00401209">
            <w:pPr>
              <w:rPr>
                <w:rFonts w:ascii="Times New Roman" w:hAnsi="Times New Roman" w:cs="Times New Roman"/>
                <w:sz w:val="20"/>
                <w:szCs w:val="20"/>
              </w:rPr>
            </w:pPr>
            <w:r w:rsidRPr="002E5FB1">
              <w:rPr>
                <w:rFonts w:ascii="Times New Roman" w:hAnsi="Times New Roman"/>
                <w:sz w:val="20"/>
                <w:szCs w:val="20"/>
              </w:rPr>
              <w:t>Monitor current policies and practices and develop/c</w:t>
            </w:r>
            <w:r>
              <w:rPr>
                <w:rFonts w:ascii="Times New Roman" w:hAnsi="Times New Roman"/>
                <w:sz w:val="20"/>
                <w:szCs w:val="20"/>
              </w:rPr>
              <w:t xml:space="preserve">hanges as needed with level of </w:t>
            </w:r>
            <w:r w:rsidRPr="002E5FB1">
              <w:rPr>
                <w:rFonts w:ascii="Times New Roman" w:hAnsi="Times New Roman"/>
                <w:sz w:val="20"/>
                <w:szCs w:val="20"/>
              </w:rPr>
              <w:t>growth</w:t>
            </w:r>
            <w:r w:rsidRPr="002E5FB1">
              <w:rPr>
                <w:rFonts w:ascii="Times New Roman" w:hAnsi="Times New Roman"/>
                <w:sz w:val="20"/>
                <w:szCs w:val="20"/>
              </w:rPr>
              <w:tab/>
            </w:r>
          </w:p>
        </w:tc>
        <w:tc>
          <w:tcPr>
            <w:tcW w:w="2974" w:type="dxa"/>
            <w:tcBorders>
              <w:top w:val="nil"/>
              <w:bottom w:val="nil"/>
            </w:tcBorders>
          </w:tcPr>
          <w:p w:rsidR="00401209" w:rsidRPr="00A743CC" w:rsidRDefault="00401209" w:rsidP="00A743CC">
            <w:pPr>
              <w:rPr>
                <w:rFonts w:ascii="Times New Roman" w:hAnsi="Times New Roman"/>
                <w:sz w:val="20"/>
                <w:szCs w:val="20"/>
              </w:rPr>
            </w:pPr>
            <w:r w:rsidRPr="002E5FB1">
              <w:rPr>
                <w:rFonts w:ascii="Times New Roman" w:hAnsi="Times New Roman"/>
                <w:sz w:val="20"/>
                <w:szCs w:val="20"/>
              </w:rPr>
              <w:t>Review quarterly with staff and faculty for improveme</w:t>
            </w:r>
            <w:r>
              <w:rPr>
                <w:rFonts w:ascii="Times New Roman" w:hAnsi="Times New Roman"/>
                <w:sz w:val="20"/>
                <w:szCs w:val="20"/>
              </w:rPr>
              <w:t>nts.  Review annually any major changes with PAC.</w:t>
            </w:r>
            <w:r w:rsidRPr="002E5FB1">
              <w:rPr>
                <w:rFonts w:ascii="Times New Roman" w:hAnsi="Times New Roman"/>
                <w:sz w:val="20"/>
                <w:szCs w:val="20"/>
              </w:rPr>
              <w:tab/>
            </w:r>
          </w:p>
        </w:tc>
        <w:tc>
          <w:tcPr>
            <w:tcW w:w="2905" w:type="dxa"/>
            <w:tcBorders>
              <w:top w:val="nil"/>
              <w:bottom w:val="nil"/>
            </w:tcBorders>
          </w:tcPr>
          <w:p w:rsidR="00401209" w:rsidRDefault="00D00240" w:rsidP="00D00240">
            <w:pPr>
              <w:rPr>
                <w:rFonts w:ascii="Times New Roman" w:hAnsi="Times New Roman" w:cs="Times New Roman"/>
                <w:sz w:val="20"/>
                <w:szCs w:val="20"/>
              </w:rPr>
            </w:pPr>
            <w:r>
              <w:rPr>
                <w:rFonts w:ascii="Times New Roman" w:hAnsi="Times New Roman" w:cs="Times New Roman"/>
                <w:sz w:val="20"/>
                <w:szCs w:val="20"/>
              </w:rPr>
              <w:t>Ongoing</w:t>
            </w:r>
          </w:p>
        </w:tc>
        <w:tc>
          <w:tcPr>
            <w:tcW w:w="2912" w:type="dxa"/>
            <w:tcBorders>
              <w:top w:val="nil"/>
              <w:bottom w:val="nil"/>
            </w:tcBorders>
          </w:tcPr>
          <w:p w:rsidR="00401209" w:rsidRPr="00A743CC" w:rsidRDefault="00401209" w:rsidP="00A743CC">
            <w:pPr>
              <w:rPr>
                <w:rFonts w:ascii="Times New Roman" w:hAnsi="Times New Roman"/>
                <w:sz w:val="20"/>
                <w:szCs w:val="20"/>
              </w:rPr>
            </w:pPr>
            <w:r>
              <w:rPr>
                <w:rFonts w:ascii="Times New Roman" w:hAnsi="Times New Roman"/>
                <w:sz w:val="20"/>
                <w:szCs w:val="20"/>
              </w:rPr>
              <w:t>Updated policies</w:t>
            </w:r>
            <w:r>
              <w:rPr>
                <w:rFonts w:ascii="Times New Roman" w:hAnsi="Times New Roman"/>
                <w:sz w:val="20"/>
                <w:szCs w:val="20"/>
              </w:rPr>
              <w:tab/>
              <w:t>and procedures h</w:t>
            </w:r>
            <w:r w:rsidRPr="002E5FB1">
              <w:rPr>
                <w:rFonts w:ascii="Times New Roman" w:hAnsi="Times New Roman"/>
                <w:sz w:val="20"/>
                <w:szCs w:val="20"/>
              </w:rPr>
              <w:t>andbook</w:t>
            </w:r>
            <w:r>
              <w:rPr>
                <w:rFonts w:ascii="Times New Roman" w:hAnsi="Times New Roman"/>
                <w:sz w:val="20"/>
                <w:szCs w:val="20"/>
              </w:rPr>
              <w:t>.</w:t>
            </w:r>
          </w:p>
        </w:tc>
      </w:tr>
      <w:tr w:rsidR="00401209" w:rsidTr="00964852">
        <w:tc>
          <w:tcPr>
            <w:tcW w:w="2909" w:type="dxa"/>
            <w:vMerge/>
          </w:tcPr>
          <w:p w:rsidR="00401209" w:rsidRDefault="00401209">
            <w:pPr>
              <w:rPr>
                <w:rFonts w:ascii="Times New Roman" w:hAnsi="Times New Roman" w:cs="Times New Roman"/>
                <w:sz w:val="20"/>
                <w:szCs w:val="20"/>
              </w:rPr>
            </w:pPr>
          </w:p>
        </w:tc>
        <w:tc>
          <w:tcPr>
            <w:tcW w:w="2916" w:type="dxa"/>
            <w:tcBorders>
              <w:top w:val="nil"/>
              <w:bottom w:val="nil"/>
            </w:tcBorders>
          </w:tcPr>
          <w:p w:rsidR="00401209" w:rsidRPr="002E5FB1" w:rsidRDefault="00401209" w:rsidP="00A743CC">
            <w:pPr>
              <w:rPr>
                <w:rFonts w:ascii="Times New Roman" w:hAnsi="Times New Roman"/>
                <w:sz w:val="20"/>
                <w:szCs w:val="20"/>
              </w:rPr>
            </w:pPr>
            <w:r w:rsidRPr="002E5FB1">
              <w:rPr>
                <w:rFonts w:ascii="Times New Roman" w:hAnsi="Times New Roman"/>
                <w:sz w:val="20"/>
                <w:szCs w:val="20"/>
              </w:rPr>
              <w:t>Monitor new A</w:t>
            </w:r>
            <w:r>
              <w:rPr>
                <w:rFonts w:ascii="Times New Roman" w:hAnsi="Times New Roman"/>
                <w:sz w:val="20"/>
                <w:szCs w:val="20"/>
              </w:rPr>
              <w:t>dmissions</w:t>
            </w:r>
            <w:r w:rsidRPr="002E5FB1">
              <w:rPr>
                <w:rFonts w:ascii="Times New Roman" w:hAnsi="Times New Roman"/>
                <w:sz w:val="20"/>
                <w:szCs w:val="20"/>
              </w:rPr>
              <w:tab/>
            </w:r>
          </w:p>
          <w:p w:rsidR="00401209" w:rsidRPr="002E5FB1" w:rsidRDefault="00401209" w:rsidP="00A743CC">
            <w:pPr>
              <w:rPr>
                <w:rFonts w:ascii="Times New Roman" w:hAnsi="Times New Roman"/>
                <w:sz w:val="20"/>
                <w:szCs w:val="20"/>
              </w:rPr>
            </w:pPr>
            <w:r w:rsidRPr="002E5FB1">
              <w:rPr>
                <w:rFonts w:ascii="Times New Roman" w:hAnsi="Times New Roman"/>
                <w:sz w:val="20"/>
                <w:szCs w:val="20"/>
              </w:rPr>
              <w:t>Policy in t</w:t>
            </w:r>
            <w:r>
              <w:rPr>
                <w:rFonts w:ascii="Times New Roman" w:hAnsi="Times New Roman"/>
                <w:sz w:val="20"/>
                <w:szCs w:val="20"/>
              </w:rPr>
              <w:t xml:space="preserve">he main school and the </w:t>
            </w:r>
            <w:r w:rsidRPr="002E5FB1">
              <w:rPr>
                <w:rFonts w:ascii="Times New Roman" w:hAnsi="Times New Roman"/>
                <w:sz w:val="20"/>
                <w:szCs w:val="20"/>
              </w:rPr>
              <w:t>branch</w:t>
            </w:r>
            <w:r w:rsidRPr="002E5FB1">
              <w:rPr>
                <w:rFonts w:ascii="Times New Roman" w:hAnsi="Times New Roman"/>
                <w:sz w:val="20"/>
                <w:szCs w:val="20"/>
              </w:rPr>
              <w:tab/>
            </w:r>
          </w:p>
        </w:tc>
        <w:tc>
          <w:tcPr>
            <w:tcW w:w="2974" w:type="dxa"/>
            <w:tcBorders>
              <w:top w:val="nil"/>
              <w:bottom w:val="nil"/>
            </w:tcBorders>
          </w:tcPr>
          <w:p w:rsidR="00401209" w:rsidRPr="002E5FB1" w:rsidRDefault="00401209" w:rsidP="00A743CC">
            <w:pPr>
              <w:rPr>
                <w:rFonts w:ascii="Times New Roman" w:hAnsi="Times New Roman"/>
                <w:sz w:val="20"/>
                <w:szCs w:val="20"/>
              </w:rPr>
            </w:pPr>
            <w:r w:rsidRPr="002E5FB1">
              <w:rPr>
                <w:rFonts w:ascii="Times New Roman" w:hAnsi="Times New Roman"/>
                <w:sz w:val="20"/>
                <w:szCs w:val="20"/>
              </w:rPr>
              <w:t xml:space="preserve">Review admissions application and process after </w:t>
            </w:r>
            <w:r w:rsidRPr="002E5FB1">
              <w:rPr>
                <w:rFonts w:ascii="Times New Roman" w:hAnsi="Times New Roman"/>
                <w:sz w:val="20"/>
                <w:szCs w:val="20"/>
              </w:rPr>
              <w:tab/>
              <w:t>two classes to evaluate its effectiveness. Make changes as needed.</w:t>
            </w:r>
            <w:r w:rsidRPr="002E5FB1">
              <w:rPr>
                <w:rFonts w:ascii="Times New Roman" w:hAnsi="Times New Roman"/>
                <w:sz w:val="20"/>
                <w:szCs w:val="20"/>
              </w:rPr>
              <w:tab/>
            </w:r>
          </w:p>
        </w:tc>
        <w:tc>
          <w:tcPr>
            <w:tcW w:w="2905" w:type="dxa"/>
            <w:tcBorders>
              <w:top w:val="nil"/>
              <w:bottom w:val="nil"/>
            </w:tcBorders>
          </w:tcPr>
          <w:p w:rsidR="00401209" w:rsidRDefault="00401209" w:rsidP="00D00240">
            <w:pPr>
              <w:rPr>
                <w:rFonts w:ascii="Times New Roman" w:hAnsi="Times New Roman" w:cs="Times New Roman"/>
                <w:sz w:val="20"/>
                <w:szCs w:val="20"/>
              </w:rPr>
            </w:pPr>
            <w:r>
              <w:rPr>
                <w:rFonts w:ascii="Times New Roman" w:hAnsi="Times New Roman" w:cs="Times New Roman"/>
                <w:sz w:val="20"/>
                <w:szCs w:val="20"/>
              </w:rPr>
              <w:t xml:space="preserve">Ongoing </w:t>
            </w:r>
          </w:p>
        </w:tc>
        <w:tc>
          <w:tcPr>
            <w:tcW w:w="2912" w:type="dxa"/>
            <w:tcBorders>
              <w:top w:val="nil"/>
              <w:bottom w:val="nil"/>
            </w:tcBorders>
          </w:tcPr>
          <w:p w:rsidR="00401209" w:rsidRPr="002E5FB1" w:rsidRDefault="00401209" w:rsidP="00A743CC">
            <w:pPr>
              <w:rPr>
                <w:rFonts w:ascii="Times New Roman" w:hAnsi="Times New Roman"/>
                <w:sz w:val="20"/>
                <w:szCs w:val="20"/>
              </w:rPr>
            </w:pPr>
            <w:r>
              <w:rPr>
                <w:rFonts w:ascii="Times New Roman" w:hAnsi="Times New Roman"/>
                <w:sz w:val="20"/>
                <w:szCs w:val="20"/>
              </w:rPr>
              <w:t xml:space="preserve">Policy in place Improvement on </w:t>
            </w:r>
            <w:r w:rsidRPr="002E5FB1">
              <w:rPr>
                <w:rFonts w:ascii="Times New Roman" w:hAnsi="Times New Roman"/>
                <w:sz w:val="20"/>
                <w:szCs w:val="20"/>
              </w:rPr>
              <w:t>student retention</w:t>
            </w:r>
            <w:r w:rsidRPr="002E5FB1">
              <w:rPr>
                <w:rFonts w:ascii="Times New Roman" w:hAnsi="Times New Roman"/>
                <w:sz w:val="20"/>
                <w:szCs w:val="20"/>
              </w:rPr>
              <w:tab/>
            </w:r>
          </w:p>
        </w:tc>
      </w:tr>
      <w:tr w:rsidR="00401209" w:rsidTr="00964852">
        <w:tc>
          <w:tcPr>
            <w:tcW w:w="2909" w:type="dxa"/>
            <w:vMerge/>
          </w:tcPr>
          <w:p w:rsidR="00401209" w:rsidRDefault="00401209">
            <w:pPr>
              <w:rPr>
                <w:rFonts w:ascii="Times New Roman" w:hAnsi="Times New Roman" w:cs="Times New Roman"/>
                <w:sz w:val="20"/>
                <w:szCs w:val="20"/>
              </w:rPr>
            </w:pPr>
          </w:p>
        </w:tc>
        <w:tc>
          <w:tcPr>
            <w:tcW w:w="2916" w:type="dxa"/>
            <w:tcBorders>
              <w:top w:val="nil"/>
            </w:tcBorders>
          </w:tcPr>
          <w:p w:rsidR="00401209" w:rsidRPr="002E5FB1" w:rsidRDefault="00401209">
            <w:pPr>
              <w:rPr>
                <w:rFonts w:ascii="Times New Roman" w:hAnsi="Times New Roman"/>
                <w:sz w:val="20"/>
                <w:szCs w:val="20"/>
              </w:rPr>
            </w:pPr>
            <w:r w:rsidRPr="002E5FB1">
              <w:rPr>
                <w:rFonts w:ascii="Times New Roman" w:hAnsi="Times New Roman"/>
                <w:sz w:val="20"/>
                <w:szCs w:val="20"/>
              </w:rPr>
              <w:t>Monitor the performance</w:t>
            </w:r>
            <w:r>
              <w:rPr>
                <w:rFonts w:ascii="Times New Roman" w:hAnsi="Times New Roman"/>
                <w:sz w:val="20"/>
                <w:szCs w:val="20"/>
              </w:rPr>
              <w:t xml:space="preserve"> of personnel in the branch. </w:t>
            </w:r>
          </w:p>
        </w:tc>
        <w:tc>
          <w:tcPr>
            <w:tcW w:w="2974" w:type="dxa"/>
            <w:tcBorders>
              <w:top w:val="nil"/>
              <w:bottom w:val="single" w:sz="4" w:space="0" w:color="auto"/>
            </w:tcBorders>
          </w:tcPr>
          <w:p w:rsidR="00401209" w:rsidRPr="002E5FB1" w:rsidRDefault="00401209" w:rsidP="00A743CC">
            <w:pPr>
              <w:rPr>
                <w:rFonts w:ascii="Times New Roman" w:hAnsi="Times New Roman"/>
                <w:sz w:val="20"/>
                <w:szCs w:val="20"/>
              </w:rPr>
            </w:pPr>
            <w:r w:rsidRPr="002E5FB1">
              <w:rPr>
                <w:rFonts w:ascii="Times New Roman" w:hAnsi="Times New Roman"/>
                <w:sz w:val="20"/>
                <w:szCs w:val="20"/>
              </w:rPr>
              <w:t>Recruit the new personnel with the specific hiring for</w:t>
            </w:r>
            <w:r>
              <w:rPr>
                <w:rFonts w:ascii="Times New Roman" w:hAnsi="Times New Roman"/>
                <w:sz w:val="20"/>
                <w:szCs w:val="20"/>
              </w:rPr>
              <w:t xml:space="preserve"> the job position.</w:t>
            </w:r>
          </w:p>
        </w:tc>
        <w:tc>
          <w:tcPr>
            <w:tcW w:w="2905" w:type="dxa"/>
            <w:tcBorders>
              <w:top w:val="nil"/>
              <w:bottom w:val="single" w:sz="4" w:space="0" w:color="auto"/>
            </w:tcBorders>
          </w:tcPr>
          <w:p w:rsidR="00401209" w:rsidRDefault="00401209" w:rsidP="00D00240">
            <w:pPr>
              <w:rPr>
                <w:rFonts w:ascii="Times New Roman" w:hAnsi="Times New Roman" w:cs="Times New Roman"/>
                <w:sz w:val="20"/>
                <w:szCs w:val="20"/>
              </w:rPr>
            </w:pPr>
            <w:r>
              <w:rPr>
                <w:rFonts w:ascii="Times New Roman" w:hAnsi="Times New Roman" w:cs="Times New Roman"/>
                <w:sz w:val="20"/>
                <w:szCs w:val="20"/>
              </w:rPr>
              <w:t xml:space="preserve">Ongoing </w:t>
            </w:r>
          </w:p>
        </w:tc>
        <w:tc>
          <w:tcPr>
            <w:tcW w:w="2912" w:type="dxa"/>
            <w:tcBorders>
              <w:top w:val="nil"/>
              <w:bottom w:val="single" w:sz="4" w:space="0" w:color="auto"/>
            </w:tcBorders>
          </w:tcPr>
          <w:p w:rsidR="00401209" w:rsidRPr="002E5FB1" w:rsidRDefault="00401209" w:rsidP="00A743CC">
            <w:pPr>
              <w:rPr>
                <w:rFonts w:ascii="Times New Roman" w:hAnsi="Times New Roman"/>
                <w:sz w:val="20"/>
                <w:szCs w:val="20"/>
              </w:rPr>
            </w:pPr>
          </w:p>
        </w:tc>
      </w:tr>
      <w:tr w:rsidR="00401209" w:rsidTr="00964852">
        <w:tc>
          <w:tcPr>
            <w:tcW w:w="2909" w:type="dxa"/>
            <w:vMerge w:val="restart"/>
          </w:tcPr>
          <w:p w:rsidR="00401209" w:rsidRPr="002E5FB1" w:rsidRDefault="00401209" w:rsidP="002E1496">
            <w:pPr>
              <w:rPr>
                <w:rFonts w:ascii="Times New Roman" w:hAnsi="Times New Roman"/>
                <w:sz w:val="20"/>
                <w:szCs w:val="20"/>
              </w:rPr>
            </w:pPr>
            <w:r>
              <w:rPr>
                <w:rFonts w:ascii="Times New Roman" w:hAnsi="Times New Roman"/>
                <w:i/>
                <w:sz w:val="20"/>
                <w:szCs w:val="20"/>
              </w:rPr>
              <w:lastRenderedPageBreak/>
              <w:t xml:space="preserve">Cont., </w:t>
            </w:r>
            <w:r w:rsidRPr="002E5FB1">
              <w:rPr>
                <w:rFonts w:ascii="Times New Roman" w:hAnsi="Times New Roman"/>
                <w:sz w:val="20"/>
                <w:szCs w:val="20"/>
              </w:rPr>
              <w:t>Administrative Policies and Procedures</w:t>
            </w:r>
          </w:p>
        </w:tc>
        <w:tc>
          <w:tcPr>
            <w:tcW w:w="2916" w:type="dxa"/>
            <w:vMerge w:val="restart"/>
          </w:tcPr>
          <w:p w:rsidR="00401209" w:rsidRPr="002E5FB1" w:rsidRDefault="00401209">
            <w:pPr>
              <w:rPr>
                <w:rFonts w:ascii="Times New Roman" w:hAnsi="Times New Roman"/>
                <w:sz w:val="20"/>
                <w:szCs w:val="20"/>
              </w:rPr>
            </w:pPr>
          </w:p>
        </w:tc>
        <w:tc>
          <w:tcPr>
            <w:tcW w:w="2974" w:type="dxa"/>
            <w:tcBorders>
              <w:bottom w:val="nil"/>
            </w:tcBorders>
          </w:tcPr>
          <w:p w:rsidR="00401209" w:rsidRPr="002E5FB1" w:rsidRDefault="00401209" w:rsidP="00A743CC">
            <w:pPr>
              <w:rPr>
                <w:rFonts w:ascii="Times New Roman" w:hAnsi="Times New Roman"/>
                <w:sz w:val="20"/>
                <w:szCs w:val="20"/>
              </w:rPr>
            </w:pPr>
            <w:r w:rsidRPr="002E5FB1">
              <w:rPr>
                <w:rFonts w:ascii="Times New Roman" w:hAnsi="Times New Roman"/>
                <w:sz w:val="20"/>
                <w:szCs w:val="20"/>
              </w:rPr>
              <w:t xml:space="preserve">Training and inducement of administrative policies and procedures will be offered by the main school staff.  </w:t>
            </w:r>
          </w:p>
        </w:tc>
        <w:tc>
          <w:tcPr>
            <w:tcW w:w="2905" w:type="dxa"/>
            <w:tcBorders>
              <w:bottom w:val="nil"/>
            </w:tcBorders>
          </w:tcPr>
          <w:p w:rsidR="00401209" w:rsidRDefault="00401209" w:rsidP="00D00240">
            <w:pPr>
              <w:rPr>
                <w:rFonts w:ascii="Times New Roman" w:hAnsi="Times New Roman" w:cs="Times New Roman"/>
                <w:sz w:val="20"/>
                <w:szCs w:val="20"/>
              </w:rPr>
            </w:pPr>
            <w:r>
              <w:rPr>
                <w:rFonts w:ascii="Times New Roman" w:hAnsi="Times New Roman" w:cs="Times New Roman"/>
                <w:sz w:val="20"/>
                <w:szCs w:val="20"/>
              </w:rPr>
              <w:t xml:space="preserve">Ongoing </w:t>
            </w:r>
          </w:p>
        </w:tc>
        <w:tc>
          <w:tcPr>
            <w:tcW w:w="2912" w:type="dxa"/>
            <w:tcBorders>
              <w:bottom w:val="nil"/>
            </w:tcBorders>
          </w:tcPr>
          <w:p w:rsidR="00401209" w:rsidRPr="002E5FB1" w:rsidRDefault="00401209" w:rsidP="00A743CC">
            <w:pPr>
              <w:rPr>
                <w:rFonts w:ascii="Times New Roman" w:hAnsi="Times New Roman"/>
                <w:sz w:val="20"/>
                <w:szCs w:val="20"/>
              </w:rPr>
            </w:pPr>
            <w:r>
              <w:rPr>
                <w:rFonts w:ascii="Times New Roman" w:hAnsi="Times New Roman"/>
                <w:sz w:val="20"/>
                <w:szCs w:val="20"/>
              </w:rPr>
              <w:t>Employees’ Training records</w:t>
            </w:r>
          </w:p>
        </w:tc>
      </w:tr>
      <w:tr w:rsidR="00401209" w:rsidTr="00964852">
        <w:tc>
          <w:tcPr>
            <w:tcW w:w="2909" w:type="dxa"/>
            <w:vMerge/>
          </w:tcPr>
          <w:p w:rsidR="00401209" w:rsidRDefault="00401209">
            <w:pPr>
              <w:rPr>
                <w:rFonts w:ascii="Times New Roman" w:hAnsi="Times New Roman" w:cs="Times New Roman"/>
                <w:sz w:val="20"/>
                <w:szCs w:val="20"/>
              </w:rPr>
            </w:pPr>
          </w:p>
        </w:tc>
        <w:tc>
          <w:tcPr>
            <w:tcW w:w="2916" w:type="dxa"/>
            <w:vMerge/>
          </w:tcPr>
          <w:p w:rsidR="00401209" w:rsidRPr="002E5FB1" w:rsidRDefault="00401209">
            <w:pPr>
              <w:rPr>
                <w:rFonts w:ascii="Times New Roman" w:hAnsi="Times New Roman"/>
                <w:sz w:val="20"/>
                <w:szCs w:val="20"/>
              </w:rPr>
            </w:pPr>
          </w:p>
        </w:tc>
        <w:tc>
          <w:tcPr>
            <w:tcW w:w="2974" w:type="dxa"/>
            <w:tcBorders>
              <w:top w:val="nil"/>
              <w:bottom w:val="single" w:sz="4" w:space="0" w:color="auto"/>
            </w:tcBorders>
          </w:tcPr>
          <w:p w:rsidR="00401209" w:rsidRPr="002E5FB1" w:rsidRDefault="00401209" w:rsidP="00A743CC">
            <w:pPr>
              <w:rPr>
                <w:rFonts w:ascii="Times New Roman" w:hAnsi="Times New Roman"/>
                <w:sz w:val="20"/>
                <w:szCs w:val="20"/>
              </w:rPr>
            </w:pPr>
            <w:r w:rsidRPr="002E5FB1">
              <w:rPr>
                <w:rFonts w:ascii="Times New Roman" w:hAnsi="Times New Roman"/>
                <w:sz w:val="20"/>
                <w:szCs w:val="20"/>
              </w:rPr>
              <w:t>Periodically, make assessment about the performance in the job functions of personnel recruited.</w:t>
            </w:r>
          </w:p>
        </w:tc>
        <w:tc>
          <w:tcPr>
            <w:tcW w:w="2905" w:type="dxa"/>
            <w:tcBorders>
              <w:top w:val="nil"/>
              <w:bottom w:val="single" w:sz="4" w:space="0" w:color="auto"/>
            </w:tcBorders>
          </w:tcPr>
          <w:p w:rsidR="00401209" w:rsidRDefault="00401209" w:rsidP="00D00240">
            <w:pPr>
              <w:rPr>
                <w:rFonts w:ascii="Times New Roman" w:hAnsi="Times New Roman" w:cs="Times New Roman"/>
                <w:sz w:val="20"/>
                <w:szCs w:val="20"/>
              </w:rPr>
            </w:pPr>
            <w:r>
              <w:rPr>
                <w:rFonts w:ascii="Times New Roman" w:hAnsi="Times New Roman" w:cs="Times New Roman"/>
                <w:sz w:val="20"/>
                <w:szCs w:val="20"/>
              </w:rPr>
              <w:t xml:space="preserve">Ongoing </w:t>
            </w:r>
          </w:p>
        </w:tc>
        <w:tc>
          <w:tcPr>
            <w:tcW w:w="2912" w:type="dxa"/>
            <w:tcBorders>
              <w:top w:val="nil"/>
              <w:bottom w:val="single" w:sz="4" w:space="0" w:color="auto"/>
            </w:tcBorders>
          </w:tcPr>
          <w:p w:rsidR="00401209" w:rsidRPr="002E5FB1" w:rsidRDefault="00401209" w:rsidP="002E1496">
            <w:pPr>
              <w:rPr>
                <w:rFonts w:ascii="Times New Roman" w:hAnsi="Times New Roman"/>
                <w:sz w:val="20"/>
                <w:szCs w:val="20"/>
              </w:rPr>
            </w:pPr>
            <w:r>
              <w:rPr>
                <w:rFonts w:ascii="Times New Roman" w:hAnsi="Times New Roman"/>
                <w:sz w:val="20"/>
                <w:szCs w:val="20"/>
              </w:rPr>
              <w:t>Staff’s Training records</w:t>
            </w:r>
          </w:p>
        </w:tc>
      </w:tr>
      <w:tr w:rsidR="00401209" w:rsidTr="00964852">
        <w:tc>
          <w:tcPr>
            <w:tcW w:w="2909" w:type="dxa"/>
            <w:vMerge w:val="restart"/>
          </w:tcPr>
          <w:p w:rsidR="00401209" w:rsidRPr="002E5FB1" w:rsidRDefault="00401209" w:rsidP="002E1496">
            <w:pPr>
              <w:rPr>
                <w:rFonts w:ascii="Times New Roman" w:hAnsi="Times New Roman"/>
                <w:sz w:val="20"/>
                <w:szCs w:val="20"/>
              </w:rPr>
            </w:pPr>
            <w:r w:rsidRPr="002E5FB1">
              <w:rPr>
                <w:rFonts w:ascii="Times New Roman" w:hAnsi="Times New Roman"/>
                <w:sz w:val="20"/>
                <w:szCs w:val="20"/>
              </w:rPr>
              <w:t>Student Support Services</w:t>
            </w:r>
          </w:p>
        </w:tc>
        <w:tc>
          <w:tcPr>
            <w:tcW w:w="2916" w:type="dxa"/>
            <w:vMerge w:val="restart"/>
          </w:tcPr>
          <w:p w:rsidR="00401209" w:rsidRPr="002E5FB1" w:rsidRDefault="00401209" w:rsidP="006D3A6B">
            <w:pPr>
              <w:rPr>
                <w:rFonts w:ascii="Times New Roman" w:hAnsi="Times New Roman"/>
                <w:sz w:val="20"/>
                <w:szCs w:val="20"/>
              </w:rPr>
            </w:pPr>
            <w:r>
              <w:rPr>
                <w:rFonts w:ascii="Times New Roman" w:hAnsi="Times New Roman"/>
                <w:sz w:val="20"/>
                <w:szCs w:val="20"/>
              </w:rPr>
              <w:t xml:space="preserve">Expand student support </w:t>
            </w:r>
            <w:r w:rsidRPr="002E5FB1">
              <w:rPr>
                <w:rFonts w:ascii="Times New Roman" w:hAnsi="Times New Roman"/>
                <w:sz w:val="20"/>
                <w:szCs w:val="20"/>
              </w:rPr>
              <w:t>services with future growth</w:t>
            </w:r>
          </w:p>
        </w:tc>
        <w:tc>
          <w:tcPr>
            <w:tcW w:w="2974" w:type="dxa"/>
            <w:tcBorders>
              <w:bottom w:val="nil"/>
            </w:tcBorders>
          </w:tcPr>
          <w:p w:rsidR="00401209" w:rsidRPr="002E5FB1" w:rsidRDefault="00401209" w:rsidP="00A743CC">
            <w:pPr>
              <w:rPr>
                <w:rFonts w:ascii="Times New Roman" w:hAnsi="Times New Roman"/>
                <w:sz w:val="20"/>
                <w:szCs w:val="20"/>
              </w:rPr>
            </w:pPr>
            <w:r w:rsidRPr="002E5FB1">
              <w:rPr>
                <w:rFonts w:ascii="Times New Roman" w:hAnsi="Times New Roman"/>
                <w:sz w:val="20"/>
                <w:szCs w:val="20"/>
              </w:rPr>
              <w:t>Continue to expand pla</w:t>
            </w:r>
            <w:r w:rsidR="009B6A4C">
              <w:rPr>
                <w:rFonts w:ascii="Times New Roman" w:hAnsi="Times New Roman"/>
                <w:sz w:val="20"/>
                <w:szCs w:val="20"/>
              </w:rPr>
              <w:t>cement contacts in and out of WI.</w:t>
            </w:r>
            <w:r w:rsidRPr="002E5FB1">
              <w:rPr>
                <w:rFonts w:ascii="Times New Roman" w:hAnsi="Times New Roman"/>
                <w:sz w:val="20"/>
                <w:szCs w:val="20"/>
              </w:rPr>
              <w:t xml:space="preserve"> Have computers in LRC linked via internet to current job listings.</w:t>
            </w:r>
          </w:p>
        </w:tc>
        <w:tc>
          <w:tcPr>
            <w:tcW w:w="2905" w:type="dxa"/>
            <w:tcBorders>
              <w:bottom w:val="nil"/>
            </w:tcBorders>
          </w:tcPr>
          <w:p w:rsidR="00401209" w:rsidRDefault="00401209" w:rsidP="00D00240">
            <w:pPr>
              <w:rPr>
                <w:rFonts w:ascii="Times New Roman" w:hAnsi="Times New Roman" w:cs="Times New Roman"/>
                <w:sz w:val="20"/>
                <w:szCs w:val="20"/>
              </w:rPr>
            </w:pPr>
            <w:r>
              <w:rPr>
                <w:rFonts w:ascii="Times New Roman" w:hAnsi="Times New Roman" w:cs="Times New Roman"/>
                <w:sz w:val="20"/>
                <w:szCs w:val="20"/>
              </w:rPr>
              <w:t xml:space="preserve">Ongoing </w:t>
            </w:r>
          </w:p>
        </w:tc>
        <w:tc>
          <w:tcPr>
            <w:tcW w:w="2912" w:type="dxa"/>
            <w:tcBorders>
              <w:bottom w:val="nil"/>
            </w:tcBorders>
          </w:tcPr>
          <w:p w:rsidR="00401209" w:rsidRDefault="00401209" w:rsidP="00A743CC">
            <w:pPr>
              <w:rPr>
                <w:rFonts w:ascii="Times New Roman" w:hAnsi="Times New Roman"/>
                <w:sz w:val="20"/>
                <w:szCs w:val="20"/>
              </w:rPr>
            </w:pPr>
            <w:r w:rsidRPr="002E5FB1">
              <w:rPr>
                <w:rFonts w:ascii="Times New Roman" w:hAnsi="Times New Roman"/>
                <w:sz w:val="20"/>
                <w:szCs w:val="20"/>
              </w:rPr>
              <w:t>Have link in place</w:t>
            </w:r>
          </w:p>
          <w:p w:rsidR="00401209" w:rsidRPr="006D3A6B" w:rsidRDefault="00401209" w:rsidP="006D3A6B">
            <w:pPr>
              <w:rPr>
                <w:rFonts w:ascii="Times New Roman" w:hAnsi="Times New Roman"/>
                <w:sz w:val="20"/>
                <w:szCs w:val="20"/>
              </w:rPr>
            </w:pPr>
          </w:p>
        </w:tc>
      </w:tr>
      <w:tr w:rsidR="00401209" w:rsidTr="00964852">
        <w:tc>
          <w:tcPr>
            <w:tcW w:w="2909" w:type="dxa"/>
            <w:vMerge/>
          </w:tcPr>
          <w:p w:rsidR="00401209" w:rsidRDefault="00401209">
            <w:pPr>
              <w:rPr>
                <w:rFonts w:ascii="Times New Roman" w:hAnsi="Times New Roman" w:cs="Times New Roman"/>
                <w:sz w:val="20"/>
                <w:szCs w:val="20"/>
              </w:rPr>
            </w:pPr>
          </w:p>
        </w:tc>
        <w:tc>
          <w:tcPr>
            <w:tcW w:w="2916" w:type="dxa"/>
            <w:vMerge/>
          </w:tcPr>
          <w:p w:rsidR="00401209" w:rsidRPr="002E5FB1" w:rsidRDefault="00401209">
            <w:pPr>
              <w:rPr>
                <w:rFonts w:ascii="Times New Roman" w:hAnsi="Times New Roman"/>
                <w:sz w:val="20"/>
                <w:szCs w:val="20"/>
              </w:rPr>
            </w:pPr>
          </w:p>
        </w:tc>
        <w:tc>
          <w:tcPr>
            <w:tcW w:w="2974" w:type="dxa"/>
            <w:tcBorders>
              <w:top w:val="nil"/>
              <w:bottom w:val="single" w:sz="4" w:space="0" w:color="auto"/>
            </w:tcBorders>
          </w:tcPr>
          <w:p w:rsidR="00401209" w:rsidRPr="002E5FB1" w:rsidRDefault="00401209" w:rsidP="00B93AA8">
            <w:pPr>
              <w:rPr>
                <w:rFonts w:ascii="Times New Roman" w:hAnsi="Times New Roman"/>
                <w:sz w:val="20"/>
                <w:szCs w:val="20"/>
              </w:rPr>
            </w:pPr>
            <w:r w:rsidRPr="002E5FB1">
              <w:rPr>
                <w:rFonts w:ascii="Times New Roman" w:hAnsi="Times New Roman"/>
                <w:sz w:val="20"/>
                <w:szCs w:val="20"/>
              </w:rPr>
              <w:t>Continue to build financial aid services and information</w:t>
            </w:r>
            <w:r>
              <w:rPr>
                <w:rFonts w:ascii="Times New Roman" w:hAnsi="Times New Roman"/>
                <w:sz w:val="20"/>
                <w:szCs w:val="20"/>
              </w:rPr>
              <w:t>.</w:t>
            </w:r>
          </w:p>
        </w:tc>
        <w:tc>
          <w:tcPr>
            <w:tcW w:w="2905" w:type="dxa"/>
            <w:tcBorders>
              <w:top w:val="nil"/>
            </w:tcBorders>
          </w:tcPr>
          <w:p w:rsidR="00401209" w:rsidRDefault="00401209" w:rsidP="00D00240">
            <w:pPr>
              <w:rPr>
                <w:rFonts w:ascii="Times New Roman" w:hAnsi="Times New Roman" w:cs="Times New Roman"/>
                <w:sz w:val="20"/>
                <w:szCs w:val="20"/>
              </w:rPr>
            </w:pPr>
            <w:r>
              <w:rPr>
                <w:rFonts w:ascii="Times New Roman" w:hAnsi="Times New Roman" w:cs="Times New Roman"/>
                <w:sz w:val="20"/>
                <w:szCs w:val="20"/>
              </w:rPr>
              <w:t xml:space="preserve">Ongoing </w:t>
            </w:r>
          </w:p>
        </w:tc>
        <w:tc>
          <w:tcPr>
            <w:tcW w:w="2912" w:type="dxa"/>
            <w:tcBorders>
              <w:top w:val="nil"/>
            </w:tcBorders>
          </w:tcPr>
          <w:p w:rsidR="00401209" w:rsidRPr="002E5FB1" w:rsidRDefault="00401209" w:rsidP="00A743CC">
            <w:pPr>
              <w:rPr>
                <w:rFonts w:ascii="Times New Roman" w:hAnsi="Times New Roman"/>
                <w:sz w:val="20"/>
                <w:szCs w:val="20"/>
              </w:rPr>
            </w:pPr>
          </w:p>
        </w:tc>
      </w:tr>
      <w:tr w:rsidR="00401209" w:rsidTr="00964852">
        <w:tc>
          <w:tcPr>
            <w:tcW w:w="2909" w:type="dxa"/>
            <w:vMerge/>
          </w:tcPr>
          <w:p w:rsidR="00401209" w:rsidRDefault="00401209">
            <w:pPr>
              <w:rPr>
                <w:rFonts w:ascii="Times New Roman" w:hAnsi="Times New Roman" w:cs="Times New Roman"/>
                <w:sz w:val="20"/>
                <w:szCs w:val="20"/>
              </w:rPr>
            </w:pPr>
          </w:p>
        </w:tc>
        <w:tc>
          <w:tcPr>
            <w:tcW w:w="2916" w:type="dxa"/>
            <w:vMerge w:val="restart"/>
          </w:tcPr>
          <w:p w:rsidR="00401209" w:rsidRPr="002E5FB1" w:rsidRDefault="00401209">
            <w:pPr>
              <w:rPr>
                <w:rFonts w:ascii="Times New Roman" w:hAnsi="Times New Roman"/>
                <w:sz w:val="20"/>
                <w:szCs w:val="20"/>
              </w:rPr>
            </w:pPr>
            <w:r w:rsidRPr="002E5FB1">
              <w:rPr>
                <w:rFonts w:ascii="Times New Roman" w:hAnsi="Times New Roman"/>
                <w:sz w:val="20"/>
                <w:szCs w:val="20"/>
              </w:rPr>
              <w:t>Maintain the continuous networking in Wisconsin for placement opportunities.</w:t>
            </w:r>
          </w:p>
        </w:tc>
        <w:tc>
          <w:tcPr>
            <w:tcW w:w="2974" w:type="dxa"/>
            <w:tcBorders>
              <w:bottom w:val="nil"/>
            </w:tcBorders>
          </w:tcPr>
          <w:p w:rsidR="00401209" w:rsidRPr="002E5FB1" w:rsidRDefault="00401209" w:rsidP="00A743CC">
            <w:pPr>
              <w:rPr>
                <w:rFonts w:ascii="Times New Roman" w:hAnsi="Times New Roman"/>
                <w:sz w:val="20"/>
                <w:szCs w:val="20"/>
              </w:rPr>
            </w:pPr>
            <w:r w:rsidRPr="002E5FB1">
              <w:rPr>
                <w:rFonts w:ascii="Times New Roman" w:hAnsi="Times New Roman"/>
                <w:sz w:val="20"/>
                <w:szCs w:val="20"/>
              </w:rPr>
              <w:t>Invite the industry to branch’s activities.</w:t>
            </w:r>
          </w:p>
        </w:tc>
        <w:tc>
          <w:tcPr>
            <w:tcW w:w="2905" w:type="dxa"/>
          </w:tcPr>
          <w:p w:rsidR="00401209" w:rsidRDefault="00401209" w:rsidP="009B6A4C">
            <w:pPr>
              <w:rPr>
                <w:rFonts w:ascii="Times New Roman" w:hAnsi="Times New Roman" w:cs="Times New Roman"/>
                <w:sz w:val="20"/>
                <w:szCs w:val="20"/>
              </w:rPr>
            </w:pPr>
            <w:r>
              <w:rPr>
                <w:rFonts w:ascii="Times New Roman" w:hAnsi="Times New Roman" w:cs="Times New Roman"/>
                <w:sz w:val="20"/>
                <w:szCs w:val="20"/>
              </w:rPr>
              <w:t xml:space="preserve">Ongoing </w:t>
            </w:r>
          </w:p>
        </w:tc>
        <w:tc>
          <w:tcPr>
            <w:tcW w:w="2912" w:type="dxa"/>
          </w:tcPr>
          <w:p w:rsidR="00401209" w:rsidRPr="002E5FB1" w:rsidRDefault="00401209" w:rsidP="00A743CC">
            <w:pPr>
              <w:rPr>
                <w:rFonts w:ascii="Times New Roman" w:hAnsi="Times New Roman"/>
                <w:sz w:val="20"/>
                <w:szCs w:val="20"/>
              </w:rPr>
            </w:pPr>
          </w:p>
        </w:tc>
      </w:tr>
      <w:tr w:rsidR="00401209" w:rsidTr="00964852">
        <w:tc>
          <w:tcPr>
            <w:tcW w:w="2909" w:type="dxa"/>
            <w:vMerge/>
          </w:tcPr>
          <w:p w:rsidR="00401209" w:rsidRDefault="00401209">
            <w:pPr>
              <w:rPr>
                <w:rFonts w:ascii="Times New Roman" w:hAnsi="Times New Roman" w:cs="Times New Roman"/>
                <w:sz w:val="20"/>
                <w:szCs w:val="20"/>
              </w:rPr>
            </w:pPr>
          </w:p>
        </w:tc>
        <w:tc>
          <w:tcPr>
            <w:tcW w:w="2916" w:type="dxa"/>
            <w:vMerge/>
          </w:tcPr>
          <w:p w:rsidR="00401209" w:rsidRPr="002E5FB1" w:rsidRDefault="00401209">
            <w:pPr>
              <w:rPr>
                <w:rFonts w:ascii="Times New Roman" w:hAnsi="Times New Roman"/>
                <w:sz w:val="20"/>
                <w:szCs w:val="20"/>
              </w:rPr>
            </w:pPr>
          </w:p>
        </w:tc>
        <w:tc>
          <w:tcPr>
            <w:tcW w:w="2974" w:type="dxa"/>
            <w:tcBorders>
              <w:top w:val="nil"/>
            </w:tcBorders>
          </w:tcPr>
          <w:p w:rsidR="00401209" w:rsidRPr="002E5FB1" w:rsidRDefault="00401209" w:rsidP="00A743CC">
            <w:pPr>
              <w:rPr>
                <w:rFonts w:ascii="Times New Roman" w:hAnsi="Times New Roman"/>
                <w:sz w:val="20"/>
                <w:szCs w:val="20"/>
              </w:rPr>
            </w:pPr>
            <w:r w:rsidRPr="002E5FB1">
              <w:rPr>
                <w:rFonts w:ascii="Times New Roman" w:hAnsi="Times New Roman"/>
                <w:sz w:val="20"/>
                <w:szCs w:val="20"/>
              </w:rPr>
              <w:t>Coordinate outside meetings with manager, owners or other person with supervisory duties.</w:t>
            </w:r>
          </w:p>
        </w:tc>
        <w:tc>
          <w:tcPr>
            <w:tcW w:w="2905" w:type="dxa"/>
          </w:tcPr>
          <w:p w:rsidR="00401209" w:rsidRDefault="00401209" w:rsidP="009B6A4C">
            <w:pPr>
              <w:rPr>
                <w:rFonts w:ascii="Times New Roman" w:hAnsi="Times New Roman" w:cs="Times New Roman"/>
                <w:sz w:val="20"/>
                <w:szCs w:val="20"/>
              </w:rPr>
            </w:pPr>
            <w:r>
              <w:rPr>
                <w:rFonts w:ascii="Times New Roman" w:hAnsi="Times New Roman" w:cs="Times New Roman"/>
                <w:sz w:val="20"/>
                <w:szCs w:val="20"/>
              </w:rPr>
              <w:t xml:space="preserve">Ongoing </w:t>
            </w:r>
          </w:p>
        </w:tc>
        <w:tc>
          <w:tcPr>
            <w:tcW w:w="2912" w:type="dxa"/>
          </w:tcPr>
          <w:p w:rsidR="00401209" w:rsidRPr="002E5FB1" w:rsidRDefault="00401209" w:rsidP="00A743CC">
            <w:pPr>
              <w:rPr>
                <w:rFonts w:ascii="Times New Roman" w:hAnsi="Times New Roman"/>
                <w:sz w:val="20"/>
                <w:szCs w:val="20"/>
              </w:rPr>
            </w:pPr>
          </w:p>
        </w:tc>
      </w:tr>
      <w:tr w:rsidR="009B6A4C" w:rsidTr="00964852">
        <w:tc>
          <w:tcPr>
            <w:tcW w:w="2909" w:type="dxa"/>
            <w:vMerge w:val="restart"/>
          </w:tcPr>
          <w:p w:rsidR="009B6A4C" w:rsidRDefault="009B6A4C">
            <w:pPr>
              <w:rPr>
                <w:rFonts w:ascii="Times New Roman" w:hAnsi="Times New Roman" w:cs="Times New Roman"/>
                <w:sz w:val="20"/>
                <w:szCs w:val="20"/>
              </w:rPr>
            </w:pPr>
            <w:r w:rsidRPr="002E5FB1">
              <w:rPr>
                <w:rFonts w:ascii="Times New Roman" w:hAnsi="Times New Roman"/>
                <w:sz w:val="20"/>
                <w:szCs w:val="20"/>
              </w:rPr>
              <w:t>Admission and Recruitment</w:t>
            </w:r>
          </w:p>
          <w:p w:rsidR="009B6A4C" w:rsidRDefault="009B6A4C" w:rsidP="002E1496">
            <w:pPr>
              <w:rPr>
                <w:rFonts w:ascii="Times New Roman" w:hAnsi="Times New Roman" w:cs="Times New Roman"/>
                <w:sz w:val="20"/>
                <w:szCs w:val="20"/>
              </w:rPr>
            </w:pPr>
          </w:p>
          <w:p w:rsidR="009B6A4C" w:rsidRDefault="009B6A4C" w:rsidP="002E1496">
            <w:pPr>
              <w:rPr>
                <w:rFonts w:ascii="Times New Roman" w:hAnsi="Times New Roman" w:cs="Times New Roman"/>
                <w:sz w:val="20"/>
                <w:szCs w:val="20"/>
              </w:rPr>
            </w:pPr>
          </w:p>
          <w:p w:rsidR="009B6A4C" w:rsidRDefault="009B6A4C" w:rsidP="002E1496">
            <w:pPr>
              <w:rPr>
                <w:rFonts w:ascii="Times New Roman" w:hAnsi="Times New Roman" w:cs="Times New Roman"/>
                <w:sz w:val="20"/>
                <w:szCs w:val="20"/>
              </w:rPr>
            </w:pPr>
          </w:p>
          <w:p w:rsidR="009B6A4C" w:rsidRDefault="009B6A4C" w:rsidP="002E1496">
            <w:pPr>
              <w:rPr>
                <w:rFonts w:ascii="Times New Roman" w:hAnsi="Times New Roman" w:cs="Times New Roman"/>
                <w:sz w:val="20"/>
                <w:szCs w:val="20"/>
              </w:rPr>
            </w:pPr>
          </w:p>
          <w:p w:rsidR="009B6A4C" w:rsidRDefault="009B6A4C" w:rsidP="002E1496">
            <w:pPr>
              <w:rPr>
                <w:rFonts w:ascii="Times New Roman" w:hAnsi="Times New Roman" w:cs="Times New Roman"/>
                <w:sz w:val="20"/>
                <w:szCs w:val="20"/>
              </w:rPr>
            </w:pPr>
          </w:p>
          <w:p w:rsidR="009B6A4C" w:rsidRDefault="009B6A4C" w:rsidP="002E1496">
            <w:pPr>
              <w:rPr>
                <w:rFonts w:ascii="Times New Roman" w:hAnsi="Times New Roman" w:cs="Times New Roman"/>
                <w:sz w:val="20"/>
                <w:szCs w:val="20"/>
              </w:rPr>
            </w:pPr>
          </w:p>
          <w:p w:rsidR="009B6A4C" w:rsidRDefault="009B6A4C" w:rsidP="002E1496">
            <w:pPr>
              <w:rPr>
                <w:rFonts w:ascii="Times New Roman" w:hAnsi="Times New Roman" w:cs="Times New Roman"/>
                <w:sz w:val="20"/>
                <w:szCs w:val="20"/>
              </w:rPr>
            </w:pPr>
          </w:p>
          <w:p w:rsidR="009B6A4C" w:rsidRDefault="009B6A4C" w:rsidP="002E1496">
            <w:pPr>
              <w:rPr>
                <w:rFonts w:ascii="Times New Roman" w:hAnsi="Times New Roman" w:cs="Times New Roman"/>
                <w:sz w:val="20"/>
                <w:szCs w:val="20"/>
              </w:rPr>
            </w:pPr>
          </w:p>
          <w:p w:rsidR="009B6A4C" w:rsidRDefault="009B6A4C" w:rsidP="002E1496">
            <w:pPr>
              <w:rPr>
                <w:rFonts w:ascii="Times New Roman" w:hAnsi="Times New Roman" w:cs="Times New Roman"/>
                <w:sz w:val="20"/>
                <w:szCs w:val="20"/>
              </w:rPr>
            </w:pPr>
          </w:p>
          <w:p w:rsidR="009B6A4C" w:rsidRDefault="009B6A4C" w:rsidP="002E1496">
            <w:pPr>
              <w:rPr>
                <w:rFonts w:ascii="Times New Roman" w:hAnsi="Times New Roman" w:cs="Times New Roman"/>
                <w:sz w:val="20"/>
                <w:szCs w:val="20"/>
              </w:rPr>
            </w:pPr>
          </w:p>
          <w:p w:rsidR="009B6A4C" w:rsidRDefault="009B6A4C" w:rsidP="002E1496">
            <w:pPr>
              <w:rPr>
                <w:rFonts w:ascii="Times New Roman" w:hAnsi="Times New Roman" w:cs="Times New Roman"/>
                <w:sz w:val="20"/>
                <w:szCs w:val="20"/>
              </w:rPr>
            </w:pPr>
          </w:p>
          <w:p w:rsidR="009B6A4C" w:rsidRDefault="009B6A4C" w:rsidP="002E1496">
            <w:pPr>
              <w:rPr>
                <w:rFonts w:ascii="Times New Roman" w:hAnsi="Times New Roman" w:cs="Times New Roman"/>
                <w:sz w:val="20"/>
                <w:szCs w:val="20"/>
              </w:rPr>
            </w:pPr>
          </w:p>
          <w:p w:rsidR="009B6A4C" w:rsidRDefault="009B6A4C" w:rsidP="002E1496">
            <w:pPr>
              <w:rPr>
                <w:rFonts w:ascii="Times New Roman" w:hAnsi="Times New Roman" w:cs="Times New Roman"/>
                <w:sz w:val="20"/>
                <w:szCs w:val="20"/>
              </w:rPr>
            </w:pPr>
          </w:p>
          <w:p w:rsidR="009B6A4C" w:rsidRDefault="009B6A4C" w:rsidP="002E1496">
            <w:pPr>
              <w:rPr>
                <w:rFonts w:ascii="Times New Roman" w:hAnsi="Times New Roman" w:cs="Times New Roman"/>
                <w:sz w:val="20"/>
                <w:szCs w:val="20"/>
              </w:rPr>
            </w:pPr>
            <w:r>
              <w:rPr>
                <w:rFonts w:ascii="Times New Roman" w:hAnsi="Times New Roman"/>
                <w:i/>
                <w:sz w:val="20"/>
                <w:szCs w:val="20"/>
              </w:rPr>
              <w:t xml:space="preserve">Cont., </w:t>
            </w:r>
            <w:r w:rsidRPr="002E5FB1">
              <w:rPr>
                <w:rFonts w:ascii="Times New Roman" w:hAnsi="Times New Roman"/>
                <w:sz w:val="20"/>
                <w:szCs w:val="20"/>
              </w:rPr>
              <w:t>Admission and Recruitment</w:t>
            </w:r>
          </w:p>
        </w:tc>
        <w:tc>
          <w:tcPr>
            <w:tcW w:w="2916" w:type="dxa"/>
            <w:tcBorders>
              <w:bottom w:val="single" w:sz="4" w:space="0" w:color="auto"/>
            </w:tcBorders>
          </w:tcPr>
          <w:p w:rsidR="009B6A4C" w:rsidRPr="002E5FB1" w:rsidRDefault="009B6A4C">
            <w:pPr>
              <w:rPr>
                <w:rFonts w:ascii="Times New Roman" w:hAnsi="Times New Roman"/>
                <w:sz w:val="20"/>
                <w:szCs w:val="20"/>
              </w:rPr>
            </w:pPr>
            <w:r w:rsidRPr="002E5FB1">
              <w:rPr>
                <w:rFonts w:ascii="Times New Roman" w:hAnsi="Times New Roman"/>
                <w:sz w:val="20"/>
                <w:szCs w:val="20"/>
              </w:rPr>
              <w:t>Continue to promote Academic program throug</w:t>
            </w:r>
            <w:r>
              <w:rPr>
                <w:rFonts w:ascii="Times New Roman" w:hAnsi="Times New Roman"/>
                <w:sz w:val="20"/>
                <w:szCs w:val="20"/>
              </w:rPr>
              <w:t>h different communication media.</w:t>
            </w:r>
          </w:p>
        </w:tc>
        <w:tc>
          <w:tcPr>
            <w:tcW w:w="2974" w:type="dxa"/>
            <w:tcBorders>
              <w:bottom w:val="single" w:sz="4" w:space="0" w:color="auto"/>
            </w:tcBorders>
          </w:tcPr>
          <w:p w:rsidR="009B6A4C" w:rsidRPr="002E5FB1" w:rsidRDefault="009B6A4C" w:rsidP="00A743CC">
            <w:pPr>
              <w:rPr>
                <w:rFonts w:ascii="Times New Roman" w:hAnsi="Times New Roman"/>
                <w:sz w:val="20"/>
                <w:szCs w:val="20"/>
              </w:rPr>
            </w:pPr>
            <w:r w:rsidRPr="002E5FB1">
              <w:rPr>
                <w:rFonts w:ascii="Times New Roman" w:hAnsi="Times New Roman"/>
                <w:sz w:val="20"/>
                <w:szCs w:val="20"/>
              </w:rPr>
              <w:t xml:space="preserve">Constant increase of at least 5% in enrollment for every program. Develop promotion and marketing according </w:t>
            </w:r>
            <w:r>
              <w:rPr>
                <w:rFonts w:ascii="Times New Roman" w:hAnsi="Times New Roman"/>
                <w:sz w:val="20"/>
                <w:szCs w:val="20"/>
              </w:rPr>
              <w:t>to needs of different locations</w:t>
            </w:r>
          </w:p>
        </w:tc>
        <w:tc>
          <w:tcPr>
            <w:tcW w:w="2905" w:type="dxa"/>
            <w:tcBorders>
              <w:bottom w:val="single" w:sz="4" w:space="0" w:color="auto"/>
            </w:tcBorders>
          </w:tcPr>
          <w:p w:rsidR="009B6A4C" w:rsidRDefault="009B6A4C" w:rsidP="009B6A4C">
            <w:pPr>
              <w:rPr>
                <w:rFonts w:ascii="Times New Roman" w:hAnsi="Times New Roman" w:cs="Times New Roman"/>
                <w:sz w:val="20"/>
                <w:szCs w:val="20"/>
              </w:rPr>
            </w:pPr>
            <w:r>
              <w:rPr>
                <w:rFonts w:ascii="Times New Roman" w:hAnsi="Times New Roman" w:cs="Times New Roman"/>
                <w:sz w:val="20"/>
                <w:szCs w:val="20"/>
              </w:rPr>
              <w:t xml:space="preserve">Ongoing </w:t>
            </w:r>
          </w:p>
        </w:tc>
        <w:tc>
          <w:tcPr>
            <w:tcW w:w="2912" w:type="dxa"/>
            <w:tcBorders>
              <w:bottom w:val="single" w:sz="4" w:space="0" w:color="auto"/>
            </w:tcBorders>
          </w:tcPr>
          <w:p w:rsidR="009B6A4C" w:rsidRPr="002E5FB1" w:rsidRDefault="009B6A4C" w:rsidP="0080329D">
            <w:pPr>
              <w:rPr>
                <w:rFonts w:ascii="Times New Roman" w:hAnsi="Times New Roman"/>
                <w:sz w:val="20"/>
                <w:szCs w:val="20"/>
              </w:rPr>
            </w:pPr>
            <w:r w:rsidRPr="002E5FB1">
              <w:rPr>
                <w:rFonts w:ascii="Times New Roman" w:hAnsi="Times New Roman"/>
                <w:sz w:val="20"/>
                <w:szCs w:val="20"/>
              </w:rPr>
              <w:t>Leads Received</w:t>
            </w:r>
            <w:r>
              <w:rPr>
                <w:rFonts w:ascii="Times New Roman" w:hAnsi="Times New Roman"/>
                <w:sz w:val="20"/>
                <w:szCs w:val="20"/>
              </w:rPr>
              <w:t>; i</w:t>
            </w:r>
            <w:r w:rsidRPr="002E5FB1">
              <w:rPr>
                <w:rFonts w:ascii="Times New Roman" w:hAnsi="Times New Roman"/>
                <w:sz w:val="20"/>
                <w:szCs w:val="20"/>
              </w:rPr>
              <w:t>ncrease Enrollment of New students</w:t>
            </w:r>
          </w:p>
          <w:p w:rsidR="009B6A4C" w:rsidRPr="002E5FB1" w:rsidRDefault="009B6A4C" w:rsidP="00A743CC">
            <w:pPr>
              <w:rPr>
                <w:rFonts w:ascii="Times New Roman" w:hAnsi="Times New Roman"/>
                <w:sz w:val="20"/>
                <w:szCs w:val="20"/>
              </w:rPr>
            </w:pPr>
          </w:p>
        </w:tc>
      </w:tr>
      <w:tr w:rsidR="009B6A4C" w:rsidTr="009B6A4C">
        <w:tc>
          <w:tcPr>
            <w:tcW w:w="2909" w:type="dxa"/>
            <w:vMerge/>
          </w:tcPr>
          <w:p w:rsidR="009B6A4C" w:rsidRDefault="009B6A4C" w:rsidP="002E1496">
            <w:pPr>
              <w:rPr>
                <w:rFonts w:ascii="Times New Roman" w:hAnsi="Times New Roman" w:cs="Times New Roman"/>
                <w:sz w:val="20"/>
                <w:szCs w:val="20"/>
              </w:rPr>
            </w:pPr>
          </w:p>
        </w:tc>
        <w:tc>
          <w:tcPr>
            <w:tcW w:w="2916" w:type="dxa"/>
            <w:tcBorders>
              <w:bottom w:val="nil"/>
            </w:tcBorders>
          </w:tcPr>
          <w:p w:rsidR="009B6A4C" w:rsidRPr="002E5FB1" w:rsidRDefault="009B6A4C">
            <w:pPr>
              <w:rPr>
                <w:rFonts w:ascii="Times New Roman" w:hAnsi="Times New Roman"/>
                <w:sz w:val="20"/>
                <w:szCs w:val="20"/>
              </w:rPr>
            </w:pPr>
            <w:r w:rsidRPr="002E5FB1">
              <w:rPr>
                <w:rFonts w:ascii="Times New Roman" w:hAnsi="Times New Roman"/>
                <w:sz w:val="20"/>
                <w:szCs w:val="20"/>
              </w:rPr>
              <w:t>Maintain compliance with Standards of Accreditation and Federal and State Regulation</w:t>
            </w:r>
            <w:r>
              <w:rPr>
                <w:rFonts w:ascii="Times New Roman" w:hAnsi="Times New Roman"/>
                <w:sz w:val="20"/>
                <w:szCs w:val="20"/>
              </w:rPr>
              <w:t>s regarding student recruitment.</w:t>
            </w:r>
          </w:p>
        </w:tc>
        <w:tc>
          <w:tcPr>
            <w:tcW w:w="2974" w:type="dxa"/>
            <w:tcBorders>
              <w:bottom w:val="nil"/>
            </w:tcBorders>
          </w:tcPr>
          <w:p w:rsidR="009B6A4C" w:rsidRPr="0080329D" w:rsidRDefault="009B6A4C" w:rsidP="0080329D">
            <w:pPr>
              <w:rPr>
                <w:rFonts w:ascii="Times New Roman" w:hAnsi="Times New Roman"/>
                <w:sz w:val="20"/>
                <w:szCs w:val="20"/>
              </w:rPr>
            </w:pPr>
            <w:r w:rsidRPr="002E5FB1">
              <w:rPr>
                <w:rFonts w:ascii="Times New Roman" w:hAnsi="Times New Roman"/>
                <w:sz w:val="20"/>
                <w:szCs w:val="20"/>
              </w:rPr>
              <w:t>Promotion to students with creative admission activities that will motivate and cause interest to complete their knowledge and s</w:t>
            </w:r>
            <w:r>
              <w:rPr>
                <w:rFonts w:ascii="Times New Roman" w:hAnsi="Times New Roman"/>
                <w:sz w:val="20"/>
                <w:szCs w:val="20"/>
              </w:rPr>
              <w:t>kill.</w:t>
            </w:r>
          </w:p>
        </w:tc>
        <w:tc>
          <w:tcPr>
            <w:tcW w:w="2905" w:type="dxa"/>
            <w:tcBorders>
              <w:bottom w:val="nil"/>
            </w:tcBorders>
          </w:tcPr>
          <w:p w:rsidR="009B6A4C" w:rsidRDefault="009B6A4C" w:rsidP="009B6A4C">
            <w:pPr>
              <w:rPr>
                <w:rFonts w:ascii="Times New Roman" w:hAnsi="Times New Roman" w:cs="Times New Roman"/>
                <w:sz w:val="20"/>
                <w:szCs w:val="20"/>
              </w:rPr>
            </w:pPr>
            <w:r>
              <w:rPr>
                <w:rFonts w:ascii="Times New Roman" w:hAnsi="Times New Roman" w:cs="Times New Roman"/>
                <w:sz w:val="20"/>
                <w:szCs w:val="20"/>
              </w:rPr>
              <w:t xml:space="preserve">Ongoing </w:t>
            </w:r>
          </w:p>
        </w:tc>
        <w:tc>
          <w:tcPr>
            <w:tcW w:w="2912" w:type="dxa"/>
            <w:tcBorders>
              <w:bottom w:val="nil"/>
            </w:tcBorders>
          </w:tcPr>
          <w:p w:rsidR="009B6A4C" w:rsidRPr="002E5FB1" w:rsidRDefault="009B6A4C" w:rsidP="00A743CC">
            <w:pPr>
              <w:rPr>
                <w:rFonts w:ascii="Times New Roman" w:hAnsi="Times New Roman"/>
                <w:sz w:val="20"/>
                <w:szCs w:val="20"/>
              </w:rPr>
            </w:pPr>
          </w:p>
        </w:tc>
      </w:tr>
      <w:tr w:rsidR="009B6A4C" w:rsidTr="009B6A4C">
        <w:tc>
          <w:tcPr>
            <w:tcW w:w="2909" w:type="dxa"/>
            <w:vMerge/>
          </w:tcPr>
          <w:p w:rsidR="009B6A4C" w:rsidRDefault="009B6A4C">
            <w:pPr>
              <w:rPr>
                <w:rFonts w:ascii="Times New Roman" w:hAnsi="Times New Roman" w:cs="Times New Roman"/>
                <w:sz w:val="20"/>
                <w:szCs w:val="20"/>
              </w:rPr>
            </w:pPr>
          </w:p>
        </w:tc>
        <w:tc>
          <w:tcPr>
            <w:tcW w:w="2916" w:type="dxa"/>
            <w:vMerge w:val="restart"/>
            <w:tcBorders>
              <w:top w:val="nil"/>
              <w:bottom w:val="single" w:sz="4" w:space="0" w:color="auto"/>
              <w:right w:val="single" w:sz="4" w:space="0" w:color="auto"/>
            </w:tcBorders>
          </w:tcPr>
          <w:p w:rsidR="009B6A4C" w:rsidRPr="002E5FB1" w:rsidRDefault="009B6A4C">
            <w:pPr>
              <w:rPr>
                <w:rFonts w:ascii="Times New Roman" w:hAnsi="Times New Roman"/>
                <w:sz w:val="20"/>
                <w:szCs w:val="20"/>
              </w:rPr>
            </w:pPr>
            <w:r w:rsidRPr="002E5FB1">
              <w:rPr>
                <w:rFonts w:ascii="Times New Roman" w:hAnsi="Times New Roman"/>
                <w:sz w:val="20"/>
                <w:szCs w:val="20"/>
              </w:rPr>
              <w:t>Promote the academic programs in Wisconsin</w:t>
            </w:r>
            <w:r>
              <w:rPr>
                <w:rFonts w:ascii="Times New Roman" w:hAnsi="Times New Roman"/>
                <w:sz w:val="20"/>
                <w:szCs w:val="20"/>
              </w:rPr>
              <w:t>.</w:t>
            </w:r>
          </w:p>
        </w:tc>
        <w:tc>
          <w:tcPr>
            <w:tcW w:w="2974" w:type="dxa"/>
            <w:tcBorders>
              <w:top w:val="nil"/>
              <w:left w:val="single" w:sz="4" w:space="0" w:color="auto"/>
              <w:bottom w:val="single" w:sz="4" w:space="0" w:color="auto"/>
              <w:right w:val="single" w:sz="4" w:space="0" w:color="auto"/>
            </w:tcBorders>
          </w:tcPr>
          <w:p w:rsidR="009B6A4C" w:rsidRPr="002E5FB1" w:rsidRDefault="009B6A4C" w:rsidP="00A743CC">
            <w:pPr>
              <w:rPr>
                <w:rFonts w:ascii="Times New Roman" w:hAnsi="Times New Roman"/>
                <w:sz w:val="20"/>
                <w:szCs w:val="20"/>
              </w:rPr>
            </w:pPr>
            <w:r w:rsidRPr="002E5FB1">
              <w:rPr>
                <w:rFonts w:ascii="Times New Roman" w:hAnsi="Times New Roman"/>
                <w:sz w:val="20"/>
                <w:szCs w:val="20"/>
              </w:rPr>
              <w:t xml:space="preserve">Celebrate Open Houses for prospects, community and industry. </w:t>
            </w:r>
          </w:p>
        </w:tc>
        <w:tc>
          <w:tcPr>
            <w:tcW w:w="2905" w:type="dxa"/>
            <w:tcBorders>
              <w:top w:val="nil"/>
              <w:left w:val="single" w:sz="4" w:space="0" w:color="auto"/>
              <w:bottom w:val="single" w:sz="4" w:space="0" w:color="auto"/>
              <w:right w:val="single" w:sz="4" w:space="0" w:color="auto"/>
            </w:tcBorders>
          </w:tcPr>
          <w:p w:rsidR="009B6A4C" w:rsidRDefault="009B6A4C" w:rsidP="009B6A4C">
            <w:pPr>
              <w:rPr>
                <w:rFonts w:ascii="Times New Roman" w:hAnsi="Times New Roman" w:cs="Times New Roman"/>
                <w:sz w:val="20"/>
                <w:szCs w:val="20"/>
              </w:rPr>
            </w:pPr>
            <w:r>
              <w:rPr>
                <w:rFonts w:ascii="Times New Roman" w:hAnsi="Times New Roman" w:cs="Times New Roman"/>
                <w:sz w:val="20"/>
                <w:szCs w:val="20"/>
              </w:rPr>
              <w:t xml:space="preserve">Ongoing </w:t>
            </w:r>
          </w:p>
        </w:tc>
        <w:tc>
          <w:tcPr>
            <w:tcW w:w="2912" w:type="dxa"/>
            <w:tcBorders>
              <w:top w:val="nil"/>
              <w:left w:val="single" w:sz="4" w:space="0" w:color="auto"/>
              <w:bottom w:val="single" w:sz="4" w:space="0" w:color="auto"/>
            </w:tcBorders>
          </w:tcPr>
          <w:p w:rsidR="009B6A4C" w:rsidRPr="002E5FB1" w:rsidRDefault="009B6A4C" w:rsidP="00A743CC">
            <w:pPr>
              <w:rPr>
                <w:rFonts w:ascii="Times New Roman" w:hAnsi="Times New Roman"/>
                <w:sz w:val="20"/>
                <w:szCs w:val="20"/>
              </w:rPr>
            </w:pPr>
          </w:p>
        </w:tc>
      </w:tr>
      <w:tr w:rsidR="009B6A4C" w:rsidTr="009B6A4C">
        <w:tc>
          <w:tcPr>
            <w:tcW w:w="2909" w:type="dxa"/>
            <w:vMerge/>
          </w:tcPr>
          <w:p w:rsidR="009B6A4C" w:rsidRDefault="009B6A4C">
            <w:pPr>
              <w:rPr>
                <w:rFonts w:ascii="Times New Roman" w:hAnsi="Times New Roman" w:cs="Times New Roman"/>
                <w:sz w:val="20"/>
                <w:szCs w:val="20"/>
              </w:rPr>
            </w:pPr>
          </w:p>
        </w:tc>
        <w:tc>
          <w:tcPr>
            <w:tcW w:w="2916" w:type="dxa"/>
            <w:vMerge/>
            <w:tcBorders>
              <w:top w:val="nil"/>
              <w:bottom w:val="single" w:sz="4" w:space="0" w:color="auto"/>
              <w:right w:val="single" w:sz="4" w:space="0" w:color="auto"/>
            </w:tcBorders>
          </w:tcPr>
          <w:p w:rsidR="009B6A4C" w:rsidRPr="002E5FB1" w:rsidRDefault="009B6A4C">
            <w:pPr>
              <w:rPr>
                <w:rFonts w:ascii="Times New Roman" w:hAnsi="Times New Roman"/>
                <w:sz w:val="20"/>
                <w:szCs w:val="20"/>
              </w:rPr>
            </w:pPr>
          </w:p>
        </w:tc>
        <w:tc>
          <w:tcPr>
            <w:tcW w:w="2974" w:type="dxa"/>
            <w:tcBorders>
              <w:top w:val="single" w:sz="4" w:space="0" w:color="auto"/>
              <w:left w:val="single" w:sz="4" w:space="0" w:color="auto"/>
              <w:bottom w:val="nil"/>
              <w:right w:val="single" w:sz="4" w:space="0" w:color="auto"/>
            </w:tcBorders>
          </w:tcPr>
          <w:p w:rsidR="009B6A4C" w:rsidRPr="002E5FB1" w:rsidRDefault="009B6A4C" w:rsidP="0080329D">
            <w:pPr>
              <w:rPr>
                <w:rFonts w:ascii="Times New Roman" w:hAnsi="Times New Roman"/>
                <w:sz w:val="20"/>
                <w:szCs w:val="20"/>
              </w:rPr>
            </w:pPr>
            <w:r w:rsidRPr="00F02DDC">
              <w:rPr>
                <w:rFonts w:ascii="Times New Roman" w:hAnsi="Times New Roman"/>
                <w:sz w:val="20"/>
                <w:szCs w:val="20"/>
              </w:rPr>
              <w:t>Advertisement and admissio</w:t>
            </w:r>
            <w:r>
              <w:rPr>
                <w:rFonts w:ascii="Times New Roman" w:hAnsi="Times New Roman"/>
                <w:sz w:val="20"/>
                <w:szCs w:val="20"/>
              </w:rPr>
              <w:t xml:space="preserve">ns process for begin of classes </w:t>
            </w:r>
          </w:p>
        </w:tc>
        <w:tc>
          <w:tcPr>
            <w:tcW w:w="2905" w:type="dxa"/>
            <w:tcBorders>
              <w:top w:val="single" w:sz="4" w:space="0" w:color="auto"/>
              <w:left w:val="single" w:sz="4" w:space="0" w:color="auto"/>
              <w:bottom w:val="nil"/>
              <w:right w:val="single" w:sz="4" w:space="0" w:color="auto"/>
            </w:tcBorders>
          </w:tcPr>
          <w:p w:rsidR="009B6A4C" w:rsidRDefault="009B6A4C" w:rsidP="002E1496">
            <w:pPr>
              <w:rPr>
                <w:rFonts w:ascii="Times New Roman" w:hAnsi="Times New Roman" w:cs="Times New Roman"/>
                <w:sz w:val="20"/>
                <w:szCs w:val="20"/>
              </w:rPr>
            </w:pPr>
            <w:r>
              <w:rPr>
                <w:rFonts w:ascii="Times New Roman" w:hAnsi="Times New Roman" w:cs="Times New Roman"/>
                <w:sz w:val="20"/>
                <w:szCs w:val="20"/>
              </w:rPr>
              <w:t>Ongoing</w:t>
            </w:r>
          </w:p>
        </w:tc>
        <w:tc>
          <w:tcPr>
            <w:tcW w:w="2912" w:type="dxa"/>
            <w:tcBorders>
              <w:top w:val="single" w:sz="4" w:space="0" w:color="auto"/>
              <w:left w:val="single" w:sz="4" w:space="0" w:color="auto"/>
              <w:bottom w:val="nil"/>
            </w:tcBorders>
          </w:tcPr>
          <w:p w:rsidR="009B6A4C" w:rsidRPr="002E5FB1" w:rsidRDefault="009B6A4C" w:rsidP="00A743CC">
            <w:pPr>
              <w:rPr>
                <w:rFonts w:ascii="Times New Roman" w:hAnsi="Times New Roman"/>
                <w:sz w:val="20"/>
                <w:szCs w:val="20"/>
              </w:rPr>
            </w:pPr>
          </w:p>
        </w:tc>
      </w:tr>
      <w:tr w:rsidR="009B6A4C" w:rsidTr="00964852">
        <w:tc>
          <w:tcPr>
            <w:tcW w:w="2909" w:type="dxa"/>
            <w:vMerge/>
          </w:tcPr>
          <w:p w:rsidR="009B6A4C" w:rsidRDefault="009B6A4C">
            <w:pPr>
              <w:rPr>
                <w:rFonts w:ascii="Times New Roman" w:hAnsi="Times New Roman" w:cs="Times New Roman"/>
                <w:sz w:val="20"/>
                <w:szCs w:val="20"/>
              </w:rPr>
            </w:pPr>
          </w:p>
        </w:tc>
        <w:tc>
          <w:tcPr>
            <w:tcW w:w="2916" w:type="dxa"/>
            <w:vMerge/>
            <w:tcBorders>
              <w:top w:val="nil"/>
              <w:bottom w:val="single" w:sz="4" w:space="0" w:color="auto"/>
              <w:right w:val="single" w:sz="4" w:space="0" w:color="auto"/>
            </w:tcBorders>
          </w:tcPr>
          <w:p w:rsidR="009B6A4C" w:rsidRPr="002E5FB1" w:rsidRDefault="009B6A4C">
            <w:pPr>
              <w:rPr>
                <w:rFonts w:ascii="Times New Roman" w:hAnsi="Times New Roman"/>
                <w:sz w:val="20"/>
                <w:szCs w:val="20"/>
              </w:rPr>
            </w:pPr>
          </w:p>
        </w:tc>
        <w:tc>
          <w:tcPr>
            <w:tcW w:w="2974" w:type="dxa"/>
            <w:tcBorders>
              <w:top w:val="nil"/>
              <w:left w:val="single" w:sz="4" w:space="0" w:color="auto"/>
              <w:bottom w:val="nil"/>
              <w:right w:val="single" w:sz="4" w:space="0" w:color="auto"/>
            </w:tcBorders>
          </w:tcPr>
          <w:p w:rsidR="009B6A4C" w:rsidRPr="002E5FB1" w:rsidRDefault="009B6A4C" w:rsidP="00A743CC">
            <w:pPr>
              <w:rPr>
                <w:rFonts w:ascii="Times New Roman" w:hAnsi="Times New Roman"/>
                <w:sz w:val="20"/>
                <w:szCs w:val="20"/>
              </w:rPr>
            </w:pPr>
            <w:r w:rsidRPr="002E5FB1">
              <w:rPr>
                <w:rFonts w:ascii="Times New Roman" w:hAnsi="Times New Roman"/>
                <w:sz w:val="20"/>
                <w:szCs w:val="20"/>
              </w:rPr>
              <w:t>Creation of</w:t>
            </w:r>
            <w:r>
              <w:rPr>
                <w:rFonts w:ascii="Times New Roman" w:hAnsi="Times New Roman"/>
                <w:sz w:val="20"/>
                <w:szCs w:val="20"/>
              </w:rPr>
              <w:t xml:space="preserve"> an innovative admission area.</w:t>
            </w:r>
          </w:p>
        </w:tc>
        <w:tc>
          <w:tcPr>
            <w:tcW w:w="2905" w:type="dxa"/>
            <w:tcBorders>
              <w:top w:val="nil"/>
              <w:left w:val="single" w:sz="4" w:space="0" w:color="auto"/>
              <w:bottom w:val="nil"/>
              <w:right w:val="single" w:sz="4" w:space="0" w:color="auto"/>
            </w:tcBorders>
          </w:tcPr>
          <w:p w:rsidR="009B6A4C" w:rsidRDefault="009B6A4C" w:rsidP="002E1496">
            <w:pPr>
              <w:rPr>
                <w:rFonts w:ascii="Times New Roman" w:hAnsi="Times New Roman" w:cs="Times New Roman"/>
                <w:sz w:val="20"/>
                <w:szCs w:val="20"/>
              </w:rPr>
            </w:pPr>
            <w:r>
              <w:rPr>
                <w:rFonts w:ascii="Times New Roman" w:hAnsi="Times New Roman" w:cs="Times New Roman"/>
                <w:sz w:val="20"/>
                <w:szCs w:val="20"/>
              </w:rPr>
              <w:t>Ongoing</w:t>
            </w:r>
          </w:p>
        </w:tc>
        <w:tc>
          <w:tcPr>
            <w:tcW w:w="2912" w:type="dxa"/>
            <w:tcBorders>
              <w:top w:val="nil"/>
              <w:left w:val="single" w:sz="4" w:space="0" w:color="auto"/>
              <w:bottom w:val="nil"/>
            </w:tcBorders>
          </w:tcPr>
          <w:p w:rsidR="009B6A4C" w:rsidRPr="002E5FB1" w:rsidRDefault="009B6A4C" w:rsidP="00A743CC">
            <w:pPr>
              <w:rPr>
                <w:rFonts w:ascii="Times New Roman" w:hAnsi="Times New Roman"/>
                <w:sz w:val="20"/>
                <w:szCs w:val="20"/>
              </w:rPr>
            </w:pPr>
          </w:p>
        </w:tc>
      </w:tr>
      <w:tr w:rsidR="009B6A4C" w:rsidTr="00964852">
        <w:tc>
          <w:tcPr>
            <w:tcW w:w="2909" w:type="dxa"/>
            <w:vMerge/>
          </w:tcPr>
          <w:p w:rsidR="009B6A4C" w:rsidRDefault="009B6A4C">
            <w:pPr>
              <w:rPr>
                <w:rFonts w:ascii="Times New Roman" w:hAnsi="Times New Roman" w:cs="Times New Roman"/>
                <w:sz w:val="20"/>
                <w:szCs w:val="20"/>
              </w:rPr>
            </w:pPr>
          </w:p>
        </w:tc>
        <w:tc>
          <w:tcPr>
            <w:tcW w:w="2916" w:type="dxa"/>
            <w:vMerge/>
            <w:tcBorders>
              <w:top w:val="nil"/>
            </w:tcBorders>
          </w:tcPr>
          <w:p w:rsidR="009B6A4C" w:rsidRPr="002E5FB1" w:rsidRDefault="009B6A4C">
            <w:pPr>
              <w:rPr>
                <w:rFonts w:ascii="Times New Roman" w:hAnsi="Times New Roman"/>
                <w:sz w:val="20"/>
                <w:szCs w:val="20"/>
              </w:rPr>
            </w:pPr>
          </w:p>
        </w:tc>
        <w:tc>
          <w:tcPr>
            <w:tcW w:w="2974" w:type="dxa"/>
            <w:tcBorders>
              <w:top w:val="nil"/>
              <w:bottom w:val="single" w:sz="4" w:space="0" w:color="auto"/>
            </w:tcBorders>
          </w:tcPr>
          <w:p w:rsidR="009B6A4C" w:rsidRPr="002E5FB1" w:rsidRDefault="009B6A4C" w:rsidP="00A743CC">
            <w:pPr>
              <w:rPr>
                <w:rFonts w:ascii="Times New Roman" w:hAnsi="Times New Roman"/>
                <w:sz w:val="20"/>
                <w:szCs w:val="20"/>
              </w:rPr>
            </w:pPr>
            <w:r w:rsidRPr="002E5FB1">
              <w:rPr>
                <w:rFonts w:ascii="Times New Roman" w:hAnsi="Times New Roman"/>
                <w:sz w:val="20"/>
                <w:szCs w:val="20"/>
              </w:rPr>
              <w:t>Attend to college fairs and activit</w:t>
            </w:r>
            <w:r>
              <w:rPr>
                <w:rFonts w:ascii="Times New Roman" w:hAnsi="Times New Roman"/>
                <w:sz w:val="20"/>
                <w:szCs w:val="20"/>
              </w:rPr>
              <w:t xml:space="preserve">ies from the welding industry. </w:t>
            </w:r>
          </w:p>
        </w:tc>
        <w:tc>
          <w:tcPr>
            <w:tcW w:w="2905" w:type="dxa"/>
            <w:tcBorders>
              <w:top w:val="nil"/>
              <w:bottom w:val="single" w:sz="4" w:space="0" w:color="auto"/>
            </w:tcBorders>
          </w:tcPr>
          <w:p w:rsidR="009B6A4C" w:rsidRDefault="009B6A4C" w:rsidP="009B6A4C">
            <w:pPr>
              <w:rPr>
                <w:rFonts w:ascii="Times New Roman" w:hAnsi="Times New Roman" w:cs="Times New Roman"/>
                <w:sz w:val="20"/>
                <w:szCs w:val="20"/>
              </w:rPr>
            </w:pPr>
            <w:r>
              <w:rPr>
                <w:rFonts w:ascii="Times New Roman" w:hAnsi="Times New Roman" w:cs="Times New Roman"/>
                <w:sz w:val="20"/>
                <w:szCs w:val="20"/>
              </w:rPr>
              <w:t xml:space="preserve">Ongoing </w:t>
            </w:r>
          </w:p>
        </w:tc>
        <w:tc>
          <w:tcPr>
            <w:tcW w:w="2912" w:type="dxa"/>
            <w:tcBorders>
              <w:top w:val="nil"/>
              <w:bottom w:val="single" w:sz="4" w:space="0" w:color="auto"/>
            </w:tcBorders>
          </w:tcPr>
          <w:p w:rsidR="009B6A4C" w:rsidRPr="002E5FB1" w:rsidRDefault="009B6A4C" w:rsidP="00A743CC">
            <w:pPr>
              <w:rPr>
                <w:rFonts w:ascii="Times New Roman" w:hAnsi="Times New Roman"/>
                <w:sz w:val="20"/>
                <w:szCs w:val="20"/>
              </w:rPr>
            </w:pPr>
          </w:p>
        </w:tc>
      </w:tr>
      <w:tr w:rsidR="00401209" w:rsidTr="00964852">
        <w:tc>
          <w:tcPr>
            <w:tcW w:w="2909" w:type="dxa"/>
            <w:vMerge w:val="restart"/>
          </w:tcPr>
          <w:p w:rsidR="00401209" w:rsidRDefault="00401209" w:rsidP="00E25726">
            <w:pPr>
              <w:rPr>
                <w:rFonts w:ascii="Times New Roman" w:hAnsi="Times New Roman" w:cs="Times New Roman"/>
                <w:sz w:val="20"/>
                <w:szCs w:val="20"/>
              </w:rPr>
            </w:pPr>
            <w:r w:rsidRPr="002E5FB1">
              <w:rPr>
                <w:rFonts w:ascii="Times New Roman" w:hAnsi="Times New Roman"/>
                <w:sz w:val="20"/>
                <w:szCs w:val="20"/>
              </w:rPr>
              <w:t>Faculty and Staff Development</w:t>
            </w:r>
          </w:p>
        </w:tc>
        <w:tc>
          <w:tcPr>
            <w:tcW w:w="2916" w:type="dxa"/>
            <w:vMerge w:val="restart"/>
          </w:tcPr>
          <w:p w:rsidR="00401209" w:rsidRPr="002E5FB1" w:rsidRDefault="00401209">
            <w:pPr>
              <w:rPr>
                <w:rFonts w:ascii="Times New Roman" w:hAnsi="Times New Roman"/>
                <w:sz w:val="20"/>
                <w:szCs w:val="20"/>
              </w:rPr>
            </w:pPr>
            <w:r w:rsidRPr="002E5FB1">
              <w:rPr>
                <w:rFonts w:ascii="Times New Roman" w:hAnsi="Times New Roman"/>
                <w:sz w:val="20"/>
                <w:szCs w:val="20"/>
              </w:rPr>
              <w:t>Continuous education and development of faculty and staff from the</w:t>
            </w:r>
            <w:r>
              <w:rPr>
                <w:rFonts w:ascii="Times New Roman" w:hAnsi="Times New Roman"/>
                <w:sz w:val="20"/>
                <w:szCs w:val="20"/>
              </w:rPr>
              <w:t xml:space="preserve"> main school (VT) and the </w:t>
            </w:r>
            <w:r w:rsidRPr="002E5FB1">
              <w:rPr>
                <w:rFonts w:ascii="Times New Roman" w:hAnsi="Times New Roman"/>
                <w:sz w:val="20"/>
                <w:szCs w:val="20"/>
              </w:rPr>
              <w:t>branch (WI)</w:t>
            </w:r>
          </w:p>
        </w:tc>
        <w:tc>
          <w:tcPr>
            <w:tcW w:w="2974" w:type="dxa"/>
            <w:tcBorders>
              <w:bottom w:val="nil"/>
            </w:tcBorders>
          </w:tcPr>
          <w:p w:rsidR="00401209" w:rsidRDefault="00401209" w:rsidP="00A743CC">
            <w:pPr>
              <w:rPr>
                <w:rFonts w:ascii="Times New Roman" w:hAnsi="Times New Roman"/>
                <w:sz w:val="20"/>
                <w:szCs w:val="20"/>
              </w:rPr>
            </w:pPr>
            <w:r w:rsidRPr="002E5FB1">
              <w:rPr>
                <w:rFonts w:ascii="Times New Roman" w:hAnsi="Times New Roman"/>
                <w:sz w:val="20"/>
                <w:szCs w:val="20"/>
              </w:rPr>
              <w:t>Establish criteria for continuous education and development</w:t>
            </w:r>
            <w:r>
              <w:rPr>
                <w:rFonts w:ascii="Times New Roman" w:hAnsi="Times New Roman"/>
                <w:sz w:val="20"/>
                <w:szCs w:val="20"/>
              </w:rPr>
              <w:t>,</w:t>
            </w:r>
            <w:r w:rsidRPr="002E5FB1">
              <w:rPr>
                <w:rFonts w:ascii="Times New Roman" w:hAnsi="Times New Roman"/>
                <w:sz w:val="20"/>
                <w:szCs w:val="20"/>
              </w:rPr>
              <w:t xml:space="preserve"> as follows:</w:t>
            </w:r>
          </w:p>
          <w:p w:rsidR="00401209" w:rsidRPr="00E25726" w:rsidRDefault="00401209" w:rsidP="00E25726">
            <w:pPr>
              <w:rPr>
                <w:rFonts w:ascii="Times New Roman" w:hAnsi="Times New Roman"/>
                <w:sz w:val="20"/>
                <w:szCs w:val="20"/>
              </w:rPr>
            </w:pPr>
          </w:p>
        </w:tc>
        <w:tc>
          <w:tcPr>
            <w:tcW w:w="2905" w:type="dxa"/>
            <w:tcBorders>
              <w:bottom w:val="nil"/>
            </w:tcBorders>
          </w:tcPr>
          <w:p w:rsidR="00401209" w:rsidRDefault="00401209" w:rsidP="009B6A4C">
            <w:pPr>
              <w:rPr>
                <w:rFonts w:ascii="Times New Roman" w:hAnsi="Times New Roman" w:cs="Times New Roman"/>
                <w:sz w:val="20"/>
                <w:szCs w:val="20"/>
              </w:rPr>
            </w:pPr>
            <w:r>
              <w:rPr>
                <w:rFonts w:ascii="Times New Roman" w:hAnsi="Times New Roman" w:cs="Times New Roman"/>
                <w:sz w:val="20"/>
                <w:szCs w:val="20"/>
              </w:rPr>
              <w:t xml:space="preserve">Ongoing </w:t>
            </w:r>
          </w:p>
        </w:tc>
        <w:tc>
          <w:tcPr>
            <w:tcW w:w="2912" w:type="dxa"/>
            <w:tcBorders>
              <w:bottom w:val="nil"/>
            </w:tcBorders>
          </w:tcPr>
          <w:p w:rsidR="00401209" w:rsidRPr="002E5FB1" w:rsidRDefault="00401209" w:rsidP="00A743CC">
            <w:pPr>
              <w:rPr>
                <w:rFonts w:ascii="Times New Roman" w:hAnsi="Times New Roman"/>
                <w:sz w:val="20"/>
                <w:szCs w:val="20"/>
              </w:rPr>
            </w:pPr>
            <w:r w:rsidRPr="002E5FB1">
              <w:rPr>
                <w:rFonts w:ascii="Times New Roman" w:hAnsi="Times New Roman"/>
                <w:sz w:val="20"/>
                <w:szCs w:val="20"/>
              </w:rPr>
              <w:t>Attendance and incorporation of new information into school policies procedures and curriculum</w:t>
            </w:r>
          </w:p>
        </w:tc>
      </w:tr>
      <w:tr w:rsidR="00401209" w:rsidTr="00964852">
        <w:tc>
          <w:tcPr>
            <w:tcW w:w="2909" w:type="dxa"/>
            <w:vMerge/>
          </w:tcPr>
          <w:p w:rsidR="00401209" w:rsidRDefault="00401209">
            <w:pPr>
              <w:rPr>
                <w:rFonts w:ascii="Times New Roman" w:hAnsi="Times New Roman" w:cs="Times New Roman"/>
                <w:sz w:val="20"/>
                <w:szCs w:val="20"/>
              </w:rPr>
            </w:pPr>
          </w:p>
        </w:tc>
        <w:tc>
          <w:tcPr>
            <w:tcW w:w="2916" w:type="dxa"/>
            <w:vMerge/>
          </w:tcPr>
          <w:p w:rsidR="00401209" w:rsidRPr="002E5FB1" w:rsidRDefault="00401209">
            <w:pPr>
              <w:rPr>
                <w:rFonts w:ascii="Times New Roman" w:hAnsi="Times New Roman"/>
                <w:sz w:val="20"/>
                <w:szCs w:val="20"/>
              </w:rPr>
            </w:pPr>
          </w:p>
        </w:tc>
        <w:tc>
          <w:tcPr>
            <w:tcW w:w="2974" w:type="dxa"/>
            <w:tcBorders>
              <w:top w:val="nil"/>
              <w:bottom w:val="nil"/>
            </w:tcBorders>
          </w:tcPr>
          <w:p w:rsidR="00401209" w:rsidRPr="00E25726" w:rsidRDefault="00401209" w:rsidP="00E25726">
            <w:pPr>
              <w:pStyle w:val="ListParagraph"/>
              <w:numPr>
                <w:ilvl w:val="0"/>
                <w:numId w:val="1"/>
              </w:numPr>
              <w:rPr>
                <w:rFonts w:ascii="Times New Roman" w:hAnsi="Times New Roman"/>
                <w:sz w:val="20"/>
                <w:szCs w:val="20"/>
              </w:rPr>
            </w:pPr>
            <w:r w:rsidRPr="002E5FB1">
              <w:rPr>
                <w:rFonts w:ascii="Times New Roman" w:hAnsi="Times New Roman"/>
                <w:sz w:val="20"/>
                <w:szCs w:val="20"/>
              </w:rPr>
              <w:t>Trade show attendance</w:t>
            </w:r>
          </w:p>
        </w:tc>
        <w:tc>
          <w:tcPr>
            <w:tcW w:w="2905" w:type="dxa"/>
            <w:tcBorders>
              <w:top w:val="nil"/>
              <w:bottom w:val="nil"/>
            </w:tcBorders>
          </w:tcPr>
          <w:p w:rsidR="00401209" w:rsidRDefault="00401209" w:rsidP="002E1496">
            <w:pPr>
              <w:rPr>
                <w:rFonts w:ascii="Times New Roman" w:hAnsi="Times New Roman" w:cs="Times New Roman"/>
                <w:sz w:val="20"/>
                <w:szCs w:val="20"/>
              </w:rPr>
            </w:pPr>
            <w:r>
              <w:rPr>
                <w:rFonts w:ascii="Times New Roman" w:hAnsi="Times New Roman" w:cs="Times New Roman"/>
                <w:sz w:val="20"/>
                <w:szCs w:val="20"/>
              </w:rPr>
              <w:t>Annually (if available); rotated by faculty</w:t>
            </w:r>
          </w:p>
        </w:tc>
        <w:tc>
          <w:tcPr>
            <w:tcW w:w="2912" w:type="dxa"/>
            <w:tcBorders>
              <w:top w:val="nil"/>
              <w:bottom w:val="nil"/>
            </w:tcBorders>
          </w:tcPr>
          <w:p w:rsidR="00401209" w:rsidRPr="002E5FB1" w:rsidRDefault="00401209" w:rsidP="00A743CC">
            <w:pPr>
              <w:rPr>
                <w:rFonts w:ascii="Times New Roman" w:hAnsi="Times New Roman"/>
                <w:sz w:val="20"/>
                <w:szCs w:val="20"/>
              </w:rPr>
            </w:pPr>
            <w:r>
              <w:rPr>
                <w:rFonts w:ascii="Times New Roman" w:hAnsi="Times New Roman"/>
                <w:sz w:val="20"/>
                <w:szCs w:val="20"/>
              </w:rPr>
              <w:t>Faculty’s Training Records</w:t>
            </w:r>
          </w:p>
        </w:tc>
      </w:tr>
      <w:tr w:rsidR="00401209" w:rsidTr="00964852">
        <w:tc>
          <w:tcPr>
            <w:tcW w:w="2909" w:type="dxa"/>
            <w:vMerge/>
          </w:tcPr>
          <w:p w:rsidR="00401209" w:rsidRDefault="00401209">
            <w:pPr>
              <w:rPr>
                <w:rFonts w:ascii="Times New Roman" w:hAnsi="Times New Roman" w:cs="Times New Roman"/>
                <w:sz w:val="20"/>
                <w:szCs w:val="20"/>
              </w:rPr>
            </w:pPr>
          </w:p>
        </w:tc>
        <w:tc>
          <w:tcPr>
            <w:tcW w:w="2916" w:type="dxa"/>
            <w:vMerge/>
          </w:tcPr>
          <w:p w:rsidR="00401209" w:rsidRPr="002E5FB1" w:rsidRDefault="00401209">
            <w:pPr>
              <w:rPr>
                <w:rFonts w:ascii="Times New Roman" w:hAnsi="Times New Roman"/>
                <w:sz w:val="20"/>
                <w:szCs w:val="20"/>
              </w:rPr>
            </w:pPr>
          </w:p>
        </w:tc>
        <w:tc>
          <w:tcPr>
            <w:tcW w:w="2974" w:type="dxa"/>
            <w:tcBorders>
              <w:top w:val="nil"/>
              <w:bottom w:val="nil"/>
            </w:tcBorders>
          </w:tcPr>
          <w:p w:rsidR="00401209" w:rsidRPr="00E25726" w:rsidRDefault="00401209" w:rsidP="00E25726">
            <w:pPr>
              <w:pStyle w:val="ListParagraph"/>
              <w:numPr>
                <w:ilvl w:val="0"/>
                <w:numId w:val="1"/>
              </w:numPr>
              <w:rPr>
                <w:rFonts w:ascii="Times New Roman" w:hAnsi="Times New Roman"/>
                <w:sz w:val="20"/>
                <w:szCs w:val="20"/>
              </w:rPr>
            </w:pPr>
            <w:r w:rsidRPr="002E5FB1">
              <w:rPr>
                <w:rFonts w:ascii="Times New Roman" w:hAnsi="Times New Roman"/>
                <w:sz w:val="20"/>
                <w:szCs w:val="20"/>
              </w:rPr>
              <w:t>Professional trade meetings</w:t>
            </w:r>
          </w:p>
        </w:tc>
        <w:tc>
          <w:tcPr>
            <w:tcW w:w="2905" w:type="dxa"/>
            <w:tcBorders>
              <w:top w:val="nil"/>
              <w:bottom w:val="nil"/>
            </w:tcBorders>
          </w:tcPr>
          <w:p w:rsidR="00401209" w:rsidRDefault="00401209" w:rsidP="002E1496">
            <w:pPr>
              <w:rPr>
                <w:rFonts w:ascii="Times New Roman" w:hAnsi="Times New Roman" w:cs="Times New Roman"/>
                <w:sz w:val="20"/>
                <w:szCs w:val="20"/>
              </w:rPr>
            </w:pPr>
            <w:r>
              <w:rPr>
                <w:rFonts w:ascii="Times New Roman" w:hAnsi="Times New Roman" w:cs="Times New Roman"/>
                <w:sz w:val="20"/>
                <w:szCs w:val="20"/>
              </w:rPr>
              <w:t>Minimum of 1 per year</w:t>
            </w:r>
          </w:p>
        </w:tc>
        <w:tc>
          <w:tcPr>
            <w:tcW w:w="2912" w:type="dxa"/>
            <w:tcBorders>
              <w:top w:val="nil"/>
              <w:bottom w:val="nil"/>
            </w:tcBorders>
          </w:tcPr>
          <w:p w:rsidR="00401209" w:rsidRPr="002E5FB1" w:rsidRDefault="00401209" w:rsidP="002E1496">
            <w:pPr>
              <w:rPr>
                <w:rFonts w:ascii="Times New Roman" w:hAnsi="Times New Roman"/>
                <w:sz w:val="20"/>
                <w:szCs w:val="20"/>
              </w:rPr>
            </w:pPr>
            <w:r>
              <w:rPr>
                <w:rFonts w:ascii="Times New Roman" w:hAnsi="Times New Roman"/>
                <w:sz w:val="20"/>
                <w:szCs w:val="20"/>
              </w:rPr>
              <w:t>Faculty’s Training Records</w:t>
            </w:r>
          </w:p>
        </w:tc>
      </w:tr>
      <w:tr w:rsidR="00401209" w:rsidTr="00964852">
        <w:tc>
          <w:tcPr>
            <w:tcW w:w="2909" w:type="dxa"/>
            <w:vMerge/>
          </w:tcPr>
          <w:p w:rsidR="00401209" w:rsidRDefault="00401209">
            <w:pPr>
              <w:rPr>
                <w:rFonts w:ascii="Times New Roman" w:hAnsi="Times New Roman" w:cs="Times New Roman"/>
                <w:sz w:val="20"/>
                <w:szCs w:val="20"/>
              </w:rPr>
            </w:pPr>
          </w:p>
        </w:tc>
        <w:tc>
          <w:tcPr>
            <w:tcW w:w="2916" w:type="dxa"/>
            <w:vMerge/>
          </w:tcPr>
          <w:p w:rsidR="00401209" w:rsidRPr="002E5FB1" w:rsidRDefault="00401209">
            <w:pPr>
              <w:rPr>
                <w:rFonts w:ascii="Times New Roman" w:hAnsi="Times New Roman"/>
                <w:sz w:val="20"/>
                <w:szCs w:val="20"/>
              </w:rPr>
            </w:pPr>
          </w:p>
        </w:tc>
        <w:tc>
          <w:tcPr>
            <w:tcW w:w="2974" w:type="dxa"/>
            <w:tcBorders>
              <w:top w:val="nil"/>
              <w:bottom w:val="nil"/>
            </w:tcBorders>
          </w:tcPr>
          <w:p w:rsidR="00401209" w:rsidRPr="00E25726" w:rsidRDefault="00401209" w:rsidP="00E25726">
            <w:pPr>
              <w:pStyle w:val="ListParagraph"/>
              <w:numPr>
                <w:ilvl w:val="0"/>
                <w:numId w:val="1"/>
              </w:numPr>
              <w:rPr>
                <w:rFonts w:ascii="Times New Roman" w:hAnsi="Times New Roman"/>
                <w:sz w:val="20"/>
                <w:szCs w:val="20"/>
              </w:rPr>
            </w:pPr>
            <w:r w:rsidRPr="002E5FB1">
              <w:rPr>
                <w:rFonts w:ascii="Times New Roman" w:hAnsi="Times New Roman"/>
                <w:sz w:val="20"/>
                <w:szCs w:val="20"/>
              </w:rPr>
              <w:t>Workshops/seminars in faculty/staff specialty</w:t>
            </w:r>
          </w:p>
        </w:tc>
        <w:tc>
          <w:tcPr>
            <w:tcW w:w="2905" w:type="dxa"/>
            <w:tcBorders>
              <w:top w:val="nil"/>
              <w:bottom w:val="nil"/>
            </w:tcBorders>
          </w:tcPr>
          <w:p w:rsidR="00401209" w:rsidRDefault="00401209" w:rsidP="002E1496">
            <w:pPr>
              <w:rPr>
                <w:rFonts w:ascii="Times New Roman" w:hAnsi="Times New Roman" w:cs="Times New Roman"/>
                <w:sz w:val="20"/>
                <w:szCs w:val="20"/>
              </w:rPr>
            </w:pPr>
            <w:r>
              <w:rPr>
                <w:rFonts w:ascii="Times New Roman" w:hAnsi="Times New Roman" w:cs="Times New Roman"/>
                <w:sz w:val="20"/>
                <w:szCs w:val="20"/>
              </w:rPr>
              <w:t>Minimum of 1 per year. Encourage 2 per year.</w:t>
            </w:r>
          </w:p>
        </w:tc>
        <w:tc>
          <w:tcPr>
            <w:tcW w:w="2912" w:type="dxa"/>
            <w:tcBorders>
              <w:top w:val="nil"/>
              <w:bottom w:val="nil"/>
            </w:tcBorders>
          </w:tcPr>
          <w:p w:rsidR="00401209" w:rsidRPr="002E5FB1" w:rsidRDefault="00401209" w:rsidP="002E1496">
            <w:pPr>
              <w:rPr>
                <w:rFonts w:ascii="Times New Roman" w:hAnsi="Times New Roman"/>
                <w:sz w:val="20"/>
                <w:szCs w:val="20"/>
              </w:rPr>
            </w:pPr>
            <w:r>
              <w:rPr>
                <w:rFonts w:ascii="Times New Roman" w:hAnsi="Times New Roman"/>
                <w:sz w:val="20"/>
                <w:szCs w:val="20"/>
              </w:rPr>
              <w:t>Faculty’s Training Records</w:t>
            </w:r>
          </w:p>
        </w:tc>
      </w:tr>
      <w:tr w:rsidR="00401209" w:rsidTr="00964852">
        <w:tc>
          <w:tcPr>
            <w:tcW w:w="2909" w:type="dxa"/>
            <w:vMerge/>
          </w:tcPr>
          <w:p w:rsidR="00401209" w:rsidRDefault="00401209">
            <w:pPr>
              <w:rPr>
                <w:rFonts w:ascii="Times New Roman" w:hAnsi="Times New Roman" w:cs="Times New Roman"/>
                <w:sz w:val="20"/>
                <w:szCs w:val="20"/>
              </w:rPr>
            </w:pPr>
          </w:p>
        </w:tc>
        <w:tc>
          <w:tcPr>
            <w:tcW w:w="2916" w:type="dxa"/>
            <w:vMerge/>
          </w:tcPr>
          <w:p w:rsidR="00401209" w:rsidRPr="002E5FB1" w:rsidRDefault="00401209">
            <w:pPr>
              <w:rPr>
                <w:rFonts w:ascii="Times New Roman" w:hAnsi="Times New Roman"/>
                <w:sz w:val="20"/>
                <w:szCs w:val="20"/>
              </w:rPr>
            </w:pPr>
          </w:p>
        </w:tc>
        <w:tc>
          <w:tcPr>
            <w:tcW w:w="2974" w:type="dxa"/>
            <w:tcBorders>
              <w:top w:val="nil"/>
              <w:bottom w:val="nil"/>
            </w:tcBorders>
          </w:tcPr>
          <w:p w:rsidR="00401209" w:rsidRPr="00E25726" w:rsidRDefault="00401209" w:rsidP="00E25726">
            <w:pPr>
              <w:pStyle w:val="ListParagraph"/>
              <w:numPr>
                <w:ilvl w:val="0"/>
                <w:numId w:val="1"/>
              </w:numPr>
              <w:rPr>
                <w:rFonts w:ascii="Times New Roman" w:hAnsi="Times New Roman"/>
                <w:sz w:val="20"/>
                <w:szCs w:val="20"/>
              </w:rPr>
            </w:pPr>
            <w:r w:rsidRPr="002E5FB1">
              <w:rPr>
                <w:rFonts w:ascii="Times New Roman" w:hAnsi="Times New Roman"/>
                <w:sz w:val="20"/>
                <w:szCs w:val="20"/>
              </w:rPr>
              <w:t>Train the trainer courses</w:t>
            </w:r>
          </w:p>
        </w:tc>
        <w:tc>
          <w:tcPr>
            <w:tcW w:w="2905" w:type="dxa"/>
            <w:tcBorders>
              <w:top w:val="nil"/>
              <w:bottom w:val="nil"/>
            </w:tcBorders>
          </w:tcPr>
          <w:p w:rsidR="00401209" w:rsidRDefault="00401209" w:rsidP="009B6A4C">
            <w:pPr>
              <w:rPr>
                <w:rFonts w:ascii="Times New Roman" w:hAnsi="Times New Roman" w:cs="Times New Roman"/>
                <w:sz w:val="20"/>
                <w:szCs w:val="20"/>
              </w:rPr>
            </w:pPr>
            <w:r>
              <w:rPr>
                <w:rFonts w:ascii="Times New Roman" w:hAnsi="Times New Roman" w:cs="Times New Roman"/>
                <w:sz w:val="20"/>
                <w:szCs w:val="20"/>
              </w:rPr>
              <w:t xml:space="preserve">Ongoing </w:t>
            </w:r>
          </w:p>
        </w:tc>
        <w:tc>
          <w:tcPr>
            <w:tcW w:w="2912" w:type="dxa"/>
            <w:tcBorders>
              <w:top w:val="nil"/>
              <w:bottom w:val="nil"/>
            </w:tcBorders>
          </w:tcPr>
          <w:p w:rsidR="00401209" w:rsidRPr="002E5FB1" w:rsidRDefault="00401209" w:rsidP="002E1496">
            <w:pPr>
              <w:rPr>
                <w:rFonts w:ascii="Times New Roman" w:hAnsi="Times New Roman"/>
                <w:sz w:val="20"/>
                <w:szCs w:val="20"/>
              </w:rPr>
            </w:pPr>
            <w:r>
              <w:rPr>
                <w:rFonts w:ascii="Times New Roman" w:hAnsi="Times New Roman"/>
                <w:sz w:val="20"/>
                <w:szCs w:val="20"/>
              </w:rPr>
              <w:t>Faculty’s Training Records</w:t>
            </w:r>
          </w:p>
        </w:tc>
      </w:tr>
      <w:tr w:rsidR="00401209" w:rsidTr="00964852">
        <w:tc>
          <w:tcPr>
            <w:tcW w:w="2909" w:type="dxa"/>
            <w:vMerge/>
          </w:tcPr>
          <w:p w:rsidR="00401209" w:rsidRDefault="00401209">
            <w:pPr>
              <w:rPr>
                <w:rFonts w:ascii="Times New Roman" w:hAnsi="Times New Roman" w:cs="Times New Roman"/>
                <w:sz w:val="20"/>
                <w:szCs w:val="20"/>
              </w:rPr>
            </w:pPr>
          </w:p>
        </w:tc>
        <w:tc>
          <w:tcPr>
            <w:tcW w:w="2916" w:type="dxa"/>
            <w:vMerge/>
          </w:tcPr>
          <w:p w:rsidR="00401209" w:rsidRPr="002E5FB1" w:rsidRDefault="00401209">
            <w:pPr>
              <w:rPr>
                <w:rFonts w:ascii="Times New Roman" w:hAnsi="Times New Roman"/>
                <w:sz w:val="20"/>
                <w:szCs w:val="20"/>
              </w:rPr>
            </w:pPr>
          </w:p>
        </w:tc>
        <w:tc>
          <w:tcPr>
            <w:tcW w:w="2974" w:type="dxa"/>
            <w:tcBorders>
              <w:top w:val="nil"/>
            </w:tcBorders>
          </w:tcPr>
          <w:p w:rsidR="00401209" w:rsidRPr="00E25726" w:rsidRDefault="00401209" w:rsidP="00E25726">
            <w:pPr>
              <w:pStyle w:val="ListParagraph"/>
              <w:numPr>
                <w:ilvl w:val="0"/>
                <w:numId w:val="1"/>
              </w:numPr>
              <w:rPr>
                <w:rFonts w:ascii="Times New Roman" w:hAnsi="Times New Roman"/>
                <w:sz w:val="20"/>
                <w:szCs w:val="20"/>
              </w:rPr>
            </w:pPr>
            <w:r>
              <w:rPr>
                <w:rFonts w:ascii="Times New Roman" w:hAnsi="Times New Roman"/>
                <w:sz w:val="20"/>
                <w:szCs w:val="20"/>
              </w:rPr>
              <w:t>AWS meetings</w:t>
            </w:r>
          </w:p>
        </w:tc>
        <w:tc>
          <w:tcPr>
            <w:tcW w:w="2905" w:type="dxa"/>
            <w:tcBorders>
              <w:top w:val="nil"/>
            </w:tcBorders>
          </w:tcPr>
          <w:p w:rsidR="00401209" w:rsidRDefault="00401209" w:rsidP="002E1496">
            <w:pPr>
              <w:rPr>
                <w:rFonts w:ascii="Times New Roman" w:hAnsi="Times New Roman" w:cs="Times New Roman"/>
                <w:sz w:val="20"/>
                <w:szCs w:val="20"/>
              </w:rPr>
            </w:pPr>
            <w:r>
              <w:rPr>
                <w:rFonts w:ascii="Times New Roman" w:hAnsi="Times New Roman" w:cs="Times New Roman"/>
                <w:sz w:val="20"/>
                <w:szCs w:val="20"/>
              </w:rPr>
              <w:t>Minimum of 1 per year</w:t>
            </w:r>
          </w:p>
        </w:tc>
        <w:tc>
          <w:tcPr>
            <w:tcW w:w="2912" w:type="dxa"/>
            <w:tcBorders>
              <w:top w:val="nil"/>
            </w:tcBorders>
          </w:tcPr>
          <w:p w:rsidR="00401209" w:rsidRPr="002E5FB1" w:rsidRDefault="00401209" w:rsidP="002E1496">
            <w:pPr>
              <w:rPr>
                <w:rFonts w:ascii="Times New Roman" w:hAnsi="Times New Roman"/>
                <w:sz w:val="20"/>
                <w:szCs w:val="20"/>
              </w:rPr>
            </w:pPr>
            <w:r>
              <w:rPr>
                <w:rFonts w:ascii="Times New Roman" w:hAnsi="Times New Roman"/>
                <w:sz w:val="20"/>
                <w:szCs w:val="20"/>
              </w:rPr>
              <w:t>Faculty’s Training Records</w:t>
            </w:r>
          </w:p>
        </w:tc>
      </w:tr>
    </w:tbl>
    <w:p w:rsidR="00BD64B3" w:rsidRDefault="00BD64B3">
      <w:pPr>
        <w:rPr>
          <w:rFonts w:ascii="Times New Roman" w:hAnsi="Times New Roman" w:cs="Times New Roman"/>
          <w:sz w:val="20"/>
          <w:szCs w:val="20"/>
        </w:rPr>
      </w:pPr>
    </w:p>
    <w:p w:rsidR="00604656" w:rsidRDefault="00604656">
      <w:pPr>
        <w:rPr>
          <w:rFonts w:ascii="Times New Roman" w:hAnsi="Times New Roman" w:cs="Times New Roman"/>
          <w:sz w:val="20"/>
          <w:szCs w:val="20"/>
        </w:rPr>
      </w:pPr>
      <w:r>
        <w:rPr>
          <w:rFonts w:ascii="Times New Roman" w:hAnsi="Times New Roman" w:cs="Times New Roman"/>
          <w:sz w:val="20"/>
          <w:szCs w:val="20"/>
        </w:rPr>
        <w:br w:type="page"/>
      </w:r>
    </w:p>
    <w:p w:rsidR="00604656" w:rsidRPr="00F216B2" w:rsidRDefault="00604656" w:rsidP="00604656">
      <w:pPr>
        <w:pStyle w:val="Heading1"/>
        <w:jc w:val="center"/>
        <w:rPr>
          <w:rFonts w:ascii="Times New Roman" w:hAnsi="Times New Roman" w:cs="Times New Roman"/>
        </w:rPr>
      </w:pPr>
      <w:r w:rsidRPr="00F216B2">
        <w:rPr>
          <w:rFonts w:ascii="Times New Roman" w:hAnsi="Times New Roman" w:cs="Times New Roman"/>
        </w:rPr>
        <w:t>Advanced Welding Institute</w:t>
      </w:r>
    </w:p>
    <w:p w:rsidR="00604656" w:rsidRPr="00F216B2" w:rsidRDefault="00F67226" w:rsidP="00604656">
      <w:pPr>
        <w:pStyle w:val="Heading2"/>
        <w:jc w:val="center"/>
        <w:rPr>
          <w:rFonts w:ascii="Times New Roman" w:hAnsi="Times New Roman" w:cs="Times New Roman"/>
        </w:rPr>
      </w:pPr>
      <w:r>
        <w:rPr>
          <w:rFonts w:ascii="Times New Roman" w:hAnsi="Times New Roman" w:cs="Times New Roman"/>
        </w:rPr>
        <w:t>Branch in Eagle River, Wisconsin</w:t>
      </w:r>
    </w:p>
    <w:p w:rsidR="00604656" w:rsidRDefault="00604656" w:rsidP="00604656">
      <w:pPr>
        <w:pStyle w:val="Title"/>
        <w:jc w:val="center"/>
        <w:rPr>
          <w:rFonts w:ascii="Times New Roman" w:hAnsi="Times New Roman" w:cs="Times New Roman"/>
        </w:rPr>
      </w:pPr>
      <w:r w:rsidRPr="00F216B2">
        <w:rPr>
          <w:rFonts w:ascii="Times New Roman" w:hAnsi="Times New Roman" w:cs="Times New Roman"/>
        </w:rPr>
        <w:t>Institutional Assessment &amp; Improvement Plan</w:t>
      </w:r>
    </w:p>
    <w:p w:rsidR="00604656" w:rsidRPr="00604656" w:rsidRDefault="00B05693" w:rsidP="00604656">
      <w:pPr>
        <w:pStyle w:val="Subtitle"/>
        <w:jc w:val="center"/>
      </w:pPr>
      <w:r>
        <w:t>2018-2021</w:t>
      </w:r>
    </w:p>
    <w:p w:rsidR="00604656" w:rsidRDefault="00604656">
      <w:pPr>
        <w:rPr>
          <w:rFonts w:ascii="Times New Roman" w:hAnsi="Times New Roman" w:cs="Times New Roman"/>
          <w:sz w:val="20"/>
          <w:szCs w:val="20"/>
        </w:rPr>
      </w:pPr>
    </w:p>
    <w:p w:rsidR="00604656" w:rsidRPr="002E5FB1" w:rsidRDefault="00604656" w:rsidP="00604656">
      <w:pPr>
        <w:rPr>
          <w:rFonts w:ascii="Times New Roman" w:hAnsi="Times New Roman"/>
        </w:rPr>
      </w:pPr>
      <w:r w:rsidRPr="002E5FB1">
        <w:rPr>
          <w:rFonts w:ascii="Times New Roman" w:hAnsi="Times New Roman"/>
        </w:rPr>
        <w:t>Mission: The present mission of AWI is to qualify students through vocational, technical and social interaction skills in an integral way, so they may obtain a personal, intellectual and professional development that would allow them to graduate with the skills needed to achieve success in the career world and society which they live in.</w:t>
      </w:r>
    </w:p>
    <w:p w:rsidR="00604656" w:rsidRPr="002E5FB1" w:rsidRDefault="00604656" w:rsidP="00604656">
      <w:pPr>
        <w:rPr>
          <w:rFonts w:ascii="Times New Roman" w:hAnsi="Times New Roman"/>
        </w:rPr>
      </w:pPr>
      <w:r w:rsidRPr="002E5FB1">
        <w:rPr>
          <w:rFonts w:ascii="Times New Roman" w:hAnsi="Times New Roman"/>
        </w:rPr>
        <w:t xml:space="preserve">Goal: </w:t>
      </w:r>
    </w:p>
    <w:p w:rsidR="00604656" w:rsidRPr="002E5FB1" w:rsidRDefault="00604656" w:rsidP="00604656">
      <w:pPr>
        <w:pStyle w:val="ListParagraph"/>
        <w:numPr>
          <w:ilvl w:val="0"/>
          <w:numId w:val="2"/>
        </w:numPr>
        <w:rPr>
          <w:rFonts w:ascii="Times New Roman" w:hAnsi="Times New Roman"/>
        </w:rPr>
      </w:pPr>
      <w:r w:rsidRPr="002E5FB1">
        <w:rPr>
          <w:rFonts w:ascii="Times New Roman" w:hAnsi="Times New Roman"/>
        </w:rPr>
        <w:t xml:space="preserve"> Provide students, faculty and staff with an intellectual, moral, social climate based on ethics to promote student development</w:t>
      </w:r>
    </w:p>
    <w:p w:rsidR="00604656" w:rsidRPr="002E5FB1" w:rsidRDefault="00604656" w:rsidP="00604656">
      <w:pPr>
        <w:pStyle w:val="ListParagraph"/>
        <w:numPr>
          <w:ilvl w:val="0"/>
          <w:numId w:val="2"/>
        </w:numPr>
        <w:rPr>
          <w:rFonts w:ascii="Times New Roman" w:hAnsi="Times New Roman"/>
        </w:rPr>
      </w:pPr>
      <w:r w:rsidRPr="002E5FB1">
        <w:rPr>
          <w:rFonts w:ascii="Times New Roman" w:hAnsi="Times New Roman"/>
        </w:rPr>
        <w:t>Amplify the offer to the student according to the demand that offer the changing modern world in the 21</w:t>
      </w:r>
      <w:r w:rsidRPr="002E5FB1">
        <w:rPr>
          <w:rFonts w:ascii="Times New Roman" w:hAnsi="Times New Roman"/>
          <w:vertAlign w:val="superscript"/>
        </w:rPr>
        <w:t>st</w:t>
      </w:r>
      <w:r w:rsidRPr="002E5FB1">
        <w:rPr>
          <w:rFonts w:ascii="Times New Roman" w:hAnsi="Times New Roman"/>
        </w:rPr>
        <w:t xml:space="preserve"> century</w:t>
      </w:r>
    </w:p>
    <w:p w:rsidR="00604656" w:rsidRPr="002E5FB1" w:rsidRDefault="00604656" w:rsidP="00604656">
      <w:pPr>
        <w:pStyle w:val="ListParagraph"/>
        <w:numPr>
          <w:ilvl w:val="0"/>
          <w:numId w:val="2"/>
        </w:numPr>
        <w:rPr>
          <w:rFonts w:ascii="Times New Roman" w:hAnsi="Times New Roman"/>
        </w:rPr>
      </w:pPr>
      <w:r w:rsidRPr="002E5FB1">
        <w:rPr>
          <w:rFonts w:ascii="Times New Roman" w:hAnsi="Times New Roman"/>
        </w:rPr>
        <w:t>Provide educational experiences and competencies that allow the student to acquire a value system that will help him/her to know him/herself better and to carry out individual and collective tasks with plenty of self-confidence</w:t>
      </w:r>
    </w:p>
    <w:p w:rsidR="00604656" w:rsidRPr="002E5FB1" w:rsidRDefault="00604656" w:rsidP="00604656">
      <w:pPr>
        <w:rPr>
          <w:rFonts w:ascii="Times New Roman" w:hAnsi="Times New Roman"/>
        </w:rPr>
      </w:pPr>
      <w:r w:rsidRPr="002E5FB1">
        <w:rPr>
          <w:rFonts w:ascii="Times New Roman" w:hAnsi="Times New Roman"/>
        </w:rPr>
        <w:t>Objectives:</w:t>
      </w:r>
    </w:p>
    <w:p w:rsidR="00604656" w:rsidRPr="002E5FB1" w:rsidRDefault="00604656" w:rsidP="00604656">
      <w:pPr>
        <w:pStyle w:val="ListParagraph"/>
        <w:numPr>
          <w:ilvl w:val="0"/>
          <w:numId w:val="2"/>
        </w:numPr>
        <w:rPr>
          <w:rFonts w:ascii="Times New Roman" w:hAnsi="Times New Roman"/>
        </w:rPr>
      </w:pPr>
      <w:r w:rsidRPr="002E5FB1">
        <w:rPr>
          <w:rFonts w:ascii="Times New Roman" w:hAnsi="Times New Roman"/>
        </w:rPr>
        <w:t>Prepare student in a career of high demand in order to acquire the necessary competencies to have success in the opportunities that can emerge in the employment world</w:t>
      </w:r>
    </w:p>
    <w:p w:rsidR="00604656" w:rsidRPr="002E5FB1" w:rsidRDefault="00604656" w:rsidP="00604656">
      <w:pPr>
        <w:pStyle w:val="ListParagraph"/>
        <w:numPr>
          <w:ilvl w:val="0"/>
          <w:numId w:val="2"/>
        </w:numPr>
        <w:rPr>
          <w:rFonts w:ascii="Times New Roman" w:hAnsi="Times New Roman"/>
        </w:rPr>
      </w:pPr>
      <w:r w:rsidRPr="002E5FB1">
        <w:rPr>
          <w:rFonts w:ascii="Times New Roman" w:hAnsi="Times New Roman"/>
        </w:rPr>
        <w:t>To offer an opportunity to interested citizens in obtaining a vocational and technical training in short period of time that can offer them the opportunity to update her/her knowledge in order to obtain new employment</w:t>
      </w:r>
    </w:p>
    <w:p w:rsidR="00604656" w:rsidRPr="002E5FB1" w:rsidRDefault="00604656" w:rsidP="00604656">
      <w:pPr>
        <w:pStyle w:val="ListParagraph"/>
        <w:numPr>
          <w:ilvl w:val="0"/>
          <w:numId w:val="2"/>
        </w:numPr>
        <w:rPr>
          <w:rFonts w:ascii="Times New Roman" w:hAnsi="Times New Roman"/>
        </w:rPr>
      </w:pPr>
      <w:r w:rsidRPr="002E5FB1">
        <w:rPr>
          <w:rFonts w:ascii="Times New Roman" w:hAnsi="Times New Roman"/>
        </w:rPr>
        <w:t>Develop students conscience of the social responsibility of the private enterprise to the community in which they are offering</w:t>
      </w:r>
    </w:p>
    <w:p w:rsidR="00604656" w:rsidRPr="002E5FB1" w:rsidRDefault="00604656" w:rsidP="00604656">
      <w:pPr>
        <w:rPr>
          <w:rFonts w:ascii="Times New Roman" w:hAnsi="Times New Roman"/>
        </w:rPr>
      </w:pPr>
    </w:p>
    <w:p w:rsidR="00604656" w:rsidRPr="002E5FB1" w:rsidRDefault="00604656" w:rsidP="00604656">
      <w:pPr>
        <w:pStyle w:val="ListParagraph"/>
        <w:numPr>
          <w:ilvl w:val="0"/>
          <w:numId w:val="3"/>
        </w:numPr>
        <w:rPr>
          <w:rFonts w:ascii="Times New Roman" w:hAnsi="Times New Roman"/>
        </w:rPr>
      </w:pPr>
      <w:r w:rsidRPr="002E5FB1">
        <w:rPr>
          <w:rFonts w:ascii="Times New Roman" w:hAnsi="Times New Roman"/>
        </w:rPr>
        <w:t>Student Retention: Student retention is an indicator that AWI uses to measure its effectiveness. AWI acknowledges its responsibility in facilitating the students’ persistence in attaining their goals. Historically, reaching high levels of retention has been one of the goals has set itself.</w:t>
      </w:r>
    </w:p>
    <w:p w:rsidR="00604656" w:rsidRPr="002E5FB1" w:rsidRDefault="00604656" w:rsidP="00604656">
      <w:pPr>
        <w:pStyle w:val="ListParagraph"/>
        <w:rPr>
          <w:rFonts w:ascii="Times New Roman" w:hAnsi="Times New Roman"/>
        </w:rPr>
      </w:pPr>
    </w:p>
    <w:p w:rsidR="00604656" w:rsidRPr="002E5FB1" w:rsidRDefault="00604656" w:rsidP="00604656">
      <w:pPr>
        <w:pStyle w:val="ListParagraph"/>
        <w:numPr>
          <w:ilvl w:val="0"/>
          <w:numId w:val="3"/>
        </w:numPr>
        <w:rPr>
          <w:rFonts w:ascii="Times New Roman" w:hAnsi="Times New Roman"/>
        </w:rPr>
      </w:pPr>
      <w:r w:rsidRPr="002E5FB1">
        <w:rPr>
          <w:rFonts w:ascii="Times New Roman" w:hAnsi="Times New Roman"/>
        </w:rPr>
        <w:t>Placement of Graduates: Another fundamental indicator for establishing effectiveness is placement rate of graduates from post-secondary educational institutions. The importance of this at AWI is reflected in the mission statement. The educational processes at AWI are founded in its purpose of placing its graduates in the job market and in the acquired commitment with society in general to offer an academic program that responds to the needs of professionals.</w:t>
      </w:r>
    </w:p>
    <w:p w:rsidR="00604656" w:rsidRPr="002E5FB1" w:rsidRDefault="00604656" w:rsidP="00604656">
      <w:pPr>
        <w:pStyle w:val="ListParagraph"/>
        <w:rPr>
          <w:rFonts w:ascii="Times New Roman" w:hAnsi="Times New Roman"/>
        </w:rPr>
      </w:pPr>
    </w:p>
    <w:p w:rsidR="00604656" w:rsidRPr="002E5FB1" w:rsidRDefault="00604656" w:rsidP="00604656">
      <w:pPr>
        <w:pStyle w:val="ListParagraph"/>
        <w:numPr>
          <w:ilvl w:val="0"/>
          <w:numId w:val="3"/>
        </w:numPr>
        <w:rPr>
          <w:rFonts w:ascii="Times New Roman" w:hAnsi="Times New Roman"/>
        </w:rPr>
      </w:pPr>
      <w:r w:rsidRPr="002E5FB1">
        <w:rPr>
          <w:rFonts w:ascii="Times New Roman" w:hAnsi="Times New Roman"/>
        </w:rPr>
        <w:t>Graduates Level of Satisfaction: Graduates’ satisfaction with the academic programs of AWI is in terms of acquisition of skills and knowledge to measure its effectiveness and attainment of the mission. AWI measures graduates’ satisfaction through a survey, which is used to measure graduates’ degree of satisfaction with the services received and quality of education received.</w:t>
      </w:r>
    </w:p>
    <w:p w:rsidR="00604656" w:rsidRPr="002E5FB1" w:rsidRDefault="00604656" w:rsidP="00604656">
      <w:pPr>
        <w:pStyle w:val="ListParagraph"/>
        <w:rPr>
          <w:rFonts w:ascii="Times New Roman" w:hAnsi="Times New Roman"/>
        </w:rPr>
      </w:pPr>
    </w:p>
    <w:p w:rsidR="00604656" w:rsidRPr="002E5FB1" w:rsidRDefault="00604656" w:rsidP="00604656">
      <w:pPr>
        <w:pStyle w:val="ListParagraph"/>
        <w:numPr>
          <w:ilvl w:val="0"/>
          <w:numId w:val="3"/>
        </w:numPr>
        <w:rPr>
          <w:rFonts w:ascii="Times New Roman" w:hAnsi="Times New Roman"/>
        </w:rPr>
      </w:pPr>
      <w:r w:rsidRPr="002E5FB1">
        <w:rPr>
          <w:rFonts w:ascii="Times New Roman" w:hAnsi="Times New Roman"/>
        </w:rPr>
        <w:t>Level of Employers Satisfaction: One of the initiatives that AWI uses to evaluate its effectiveness is the satisfaction survey to employers of graduates from AWI. This instrument measures the employers’ satisfaction with regard to the students’ academic knowledge, their skills and attitudes. The results of the survey are used as reference elements to improve the academic offerings and to suggest new programs in response to the needs of the employers surveyed.</w:t>
      </w:r>
    </w:p>
    <w:p w:rsidR="00604656" w:rsidRPr="002E5FB1" w:rsidRDefault="00604656" w:rsidP="00604656">
      <w:pPr>
        <w:pStyle w:val="ListParagraph"/>
        <w:rPr>
          <w:rFonts w:ascii="Times New Roman" w:hAnsi="Times New Roman"/>
        </w:rPr>
      </w:pPr>
    </w:p>
    <w:p w:rsidR="00604656" w:rsidRPr="002E5FB1" w:rsidRDefault="00604656" w:rsidP="00604656">
      <w:pPr>
        <w:pStyle w:val="ListParagraph"/>
        <w:numPr>
          <w:ilvl w:val="0"/>
          <w:numId w:val="3"/>
        </w:numPr>
        <w:rPr>
          <w:rFonts w:ascii="Times New Roman" w:hAnsi="Times New Roman"/>
        </w:rPr>
      </w:pPr>
      <w:r w:rsidRPr="002E5FB1">
        <w:rPr>
          <w:rFonts w:ascii="Times New Roman" w:hAnsi="Times New Roman"/>
        </w:rPr>
        <w:t>Active Students Satisfaction: AWI administers a survey twice a year to active students to measure their satisfaction with their program, support services and facilities. The results of this survey are utilized to identify areas for improvement at AWI and establish corrective actions.</w:t>
      </w:r>
    </w:p>
    <w:p w:rsidR="00604656" w:rsidRPr="002E5FB1" w:rsidRDefault="00604656" w:rsidP="00604656">
      <w:pPr>
        <w:pStyle w:val="ListParagraph"/>
        <w:rPr>
          <w:rFonts w:ascii="Times New Roman" w:hAnsi="Times New Roman"/>
        </w:rPr>
      </w:pPr>
    </w:p>
    <w:p w:rsidR="00604656" w:rsidRPr="002E5FB1" w:rsidRDefault="00604656" w:rsidP="00604656">
      <w:pPr>
        <w:pStyle w:val="ListParagraph"/>
        <w:numPr>
          <w:ilvl w:val="0"/>
          <w:numId w:val="3"/>
        </w:numPr>
        <w:rPr>
          <w:rFonts w:ascii="Times New Roman" w:hAnsi="Times New Roman"/>
        </w:rPr>
      </w:pPr>
      <w:r w:rsidRPr="002E5FB1">
        <w:rPr>
          <w:rFonts w:ascii="Times New Roman" w:hAnsi="Times New Roman"/>
        </w:rPr>
        <w:t>General Description of Evaluation Criteria of the Institutional Assessment and Improvement Plan: To determine effectiveness of AWI with regard to its mission, the IAIP establishes that the assessment process of each criteria identified includes action plans to attain each of the goals for each academic year and also anticipates situations or areas that need more energetic action on behalf of different institutional sectors included in the process. Benchmarking will be used to measure the effectiveness of different areas that will help AWI identify indicators of quality based on best achievements obtained in each of the criteria areas.</w:t>
      </w:r>
    </w:p>
    <w:p w:rsidR="00604656" w:rsidRPr="002E5FB1" w:rsidRDefault="00604656" w:rsidP="00604656">
      <w:pPr>
        <w:pStyle w:val="ListParagraph"/>
        <w:rPr>
          <w:rFonts w:ascii="Times New Roman" w:hAnsi="Times New Roman"/>
        </w:rPr>
      </w:pPr>
    </w:p>
    <w:p w:rsidR="00604656" w:rsidRPr="002E5FB1" w:rsidRDefault="00604656" w:rsidP="00604656">
      <w:pPr>
        <w:pStyle w:val="ListParagraph"/>
        <w:rPr>
          <w:rFonts w:ascii="Times New Roman" w:hAnsi="Times New Roman"/>
        </w:rPr>
      </w:pPr>
    </w:p>
    <w:p w:rsidR="00604656" w:rsidRPr="002E5FB1" w:rsidRDefault="00604656" w:rsidP="00604656">
      <w:pPr>
        <w:pStyle w:val="ListParagraph"/>
        <w:numPr>
          <w:ilvl w:val="0"/>
          <w:numId w:val="3"/>
        </w:numPr>
        <w:rPr>
          <w:rFonts w:ascii="Times New Roman" w:hAnsi="Times New Roman"/>
        </w:rPr>
      </w:pPr>
      <w:r w:rsidRPr="002E5FB1">
        <w:rPr>
          <w:rFonts w:ascii="Times New Roman" w:hAnsi="Times New Roman"/>
        </w:rPr>
        <w:t>Continuous Improvement: One of the fundamental aspects of the IAIP is continuous improvement. AWI is an institute with a history of achieving academic success for more than 6 years, the concept of continuous improvement implies not relying on past achievements, but establishing processes and procedures that enable the institution to achieve the goals that it has set.</w:t>
      </w:r>
    </w:p>
    <w:p w:rsidR="00604656" w:rsidRPr="002E5FB1" w:rsidRDefault="00604656" w:rsidP="00604656">
      <w:pPr>
        <w:pStyle w:val="ListParagraph"/>
        <w:numPr>
          <w:ilvl w:val="1"/>
          <w:numId w:val="2"/>
        </w:numPr>
        <w:rPr>
          <w:rFonts w:ascii="Times New Roman" w:hAnsi="Times New Roman"/>
        </w:rPr>
      </w:pPr>
      <w:r w:rsidRPr="002E5FB1">
        <w:rPr>
          <w:rFonts w:ascii="Times New Roman" w:hAnsi="Times New Roman"/>
        </w:rPr>
        <w:t>Maintain an institutional assessment and measurement program in a continuous manner.</w:t>
      </w:r>
    </w:p>
    <w:p w:rsidR="00604656" w:rsidRPr="002E5FB1" w:rsidRDefault="00604656" w:rsidP="00604656">
      <w:pPr>
        <w:pStyle w:val="ListParagraph"/>
        <w:numPr>
          <w:ilvl w:val="1"/>
          <w:numId w:val="2"/>
        </w:numPr>
        <w:rPr>
          <w:rFonts w:ascii="Times New Roman" w:hAnsi="Times New Roman"/>
        </w:rPr>
      </w:pPr>
      <w:r w:rsidRPr="002E5FB1">
        <w:rPr>
          <w:rFonts w:ascii="Times New Roman" w:hAnsi="Times New Roman"/>
        </w:rPr>
        <w:t>Provide continuous assessment, development, improvement, and application of the measurement and assessment program</w:t>
      </w:r>
    </w:p>
    <w:p w:rsidR="00604656" w:rsidRPr="002E5FB1" w:rsidRDefault="00604656" w:rsidP="00604656">
      <w:pPr>
        <w:pStyle w:val="ListParagraph"/>
        <w:numPr>
          <w:ilvl w:val="1"/>
          <w:numId w:val="2"/>
        </w:numPr>
        <w:rPr>
          <w:rFonts w:ascii="Times New Roman" w:hAnsi="Times New Roman"/>
        </w:rPr>
      </w:pPr>
      <w:r w:rsidRPr="002E5FB1">
        <w:rPr>
          <w:rFonts w:ascii="Times New Roman" w:hAnsi="Times New Roman"/>
        </w:rPr>
        <w:t>Provide assessment, planning and implementation of the recommendations of the Program Advisory Committee.</w:t>
      </w:r>
    </w:p>
    <w:p w:rsidR="00604656" w:rsidRPr="002E5FB1" w:rsidRDefault="00604656" w:rsidP="00604656">
      <w:pPr>
        <w:pStyle w:val="ListParagraph"/>
        <w:numPr>
          <w:ilvl w:val="1"/>
          <w:numId w:val="2"/>
        </w:numPr>
        <w:rPr>
          <w:rFonts w:ascii="Times New Roman" w:hAnsi="Times New Roman"/>
        </w:rPr>
      </w:pPr>
      <w:r w:rsidRPr="002E5FB1">
        <w:rPr>
          <w:rFonts w:ascii="Times New Roman" w:hAnsi="Times New Roman"/>
        </w:rPr>
        <w:t>Provide a continuous assessment process, renovate and update equipment, materials and technology to guarantee the development of skills in each academic program and attain the demands of the job market.</w:t>
      </w:r>
    </w:p>
    <w:p w:rsidR="00604656" w:rsidRPr="002E5FB1" w:rsidRDefault="00604656" w:rsidP="00604656">
      <w:pPr>
        <w:pStyle w:val="ListParagraph"/>
        <w:numPr>
          <w:ilvl w:val="1"/>
          <w:numId w:val="2"/>
        </w:numPr>
        <w:rPr>
          <w:rFonts w:ascii="Times New Roman" w:hAnsi="Times New Roman"/>
        </w:rPr>
      </w:pPr>
      <w:r w:rsidRPr="002E5FB1">
        <w:rPr>
          <w:rFonts w:ascii="Times New Roman" w:hAnsi="Times New Roman"/>
        </w:rPr>
        <w:t>Continue with the assessment, evaluation, and distribution process of the questionnaires concerning active students’ level of satisfaction, graduates’ level of satisfaction, employers’ level of satisfaction and sharing the results with the administrative team and the faculty and continue with total quality efforts.</w:t>
      </w:r>
    </w:p>
    <w:p w:rsidR="00604656" w:rsidRPr="002E5FB1" w:rsidRDefault="00604656" w:rsidP="00604656">
      <w:pPr>
        <w:pStyle w:val="ListParagraph"/>
        <w:numPr>
          <w:ilvl w:val="1"/>
          <w:numId w:val="2"/>
        </w:numPr>
        <w:rPr>
          <w:rFonts w:ascii="Times New Roman" w:hAnsi="Times New Roman"/>
        </w:rPr>
      </w:pPr>
      <w:r w:rsidRPr="002E5FB1">
        <w:rPr>
          <w:rFonts w:ascii="Times New Roman" w:hAnsi="Times New Roman"/>
        </w:rPr>
        <w:t>Offer professional development workshops to the faculty and to the administration founded on needs assessment.</w:t>
      </w:r>
    </w:p>
    <w:p w:rsidR="00604656" w:rsidRPr="002E5FB1" w:rsidRDefault="00604656" w:rsidP="00604656">
      <w:pPr>
        <w:pStyle w:val="ListParagraph"/>
        <w:numPr>
          <w:ilvl w:val="1"/>
          <w:numId w:val="2"/>
        </w:numPr>
        <w:rPr>
          <w:rFonts w:ascii="Times New Roman" w:hAnsi="Times New Roman"/>
        </w:rPr>
      </w:pPr>
      <w:r w:rsidRPr="002E5FB1">
        <w:rPr>
          <w:rFonts w:ascii="Times New Roman" w:hAnsi="Times New Roman"/>
        </w:rPr>
        <w:t>Carry out surveys periodically to the employers to assess the graduates’ performance, the quality of our programs and incorporate the necessary changes in our academic offerings.</w:t>
      </w:r>
    </w:p>
    <w:p w:rsidR="00604656" w:rsidRPr="00FC5048" w:rsidRDefault="00604656">
      <w:pPr>
        <w:rPr>
          <w:rFonts w:ascii="Times New Roman" w:hAnsi="Times New Roman" w:cs="Times New Roman"/>
          <w:sz w:val="20"/>
          <w:szCs w:val="20"/>
        </w:rPr>
      </w:pPr>
    </w:p>
    <w:sectPr w:rsidR="00604656" w:rsidRPr="00FC5048" w:rsidSect="00FC504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723E" w:rsidRDefault="004C723E" w:rsidP="00604656">
      <w:pPr>
        <w:spacing w:after="0" w:line="240" w:lineRule="auto"/>
      </w:pPr>
      <w:r>
        <w:separator/>
      </w:r>
    </w:p>
  </w:endnote>
  <w:endnote w:type="continuationSeparator" w:id="0">
    <w:p w:rsidR="004C723E" w:rsidRDefault="004C723E" w:rsidP="00604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723E" w:rsidRDefault="004C723E" w:rsidP="00604656">
      <w:pPr>
        <w:spacing w:after="0" w:line="240" w:lineRule="auto"/>
      </w:pPr>
      <w:r>
        <w:separator/>
      </w:r>
    </w:p>
  </w:footnote>
  <w:footnote w:type="continuationSeparator" w:id="0">
    <w:p w:rsidR="004C723E" w:rsidRDefault="004C723E" w:rsidP="006046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C4BC6"/>
    <w:multiLevelType w:val="hybridMultilevel"/>
    <w:tmpl w:val="90DEFE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07615D"/>
    <w:multiLevelType w:val="hybridMultilevel"/>
    <w:tmpl w:val="EC68F3A0"/>
    <w:lvl w:ilvl="0" w:tplc="B3126254">
      <w:start w:val="2011"/>
      <w:numFmt w:val="bullet"/>
      <w:lvlText w:val="-"/>
      <w:lvlJc w:val="left"/>
      <w:pPr>
        <w:ind w:left="720" w:hanging="360"/>
      </w:pPr>
      <w:rPr>
        <w:rFonts w:ascii="Calibri" w:eastAsia="Calibri" w:hAnsi="Calibri" w:cs="Calibri" w:hint="default"/>
      </w:rPr>
    </w:lvl>
    <w:lvl w:ilvl="1" w:tplc="B3126254">
      <w:start w:val="2011"/>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3148A7"/>
    <w:multiLevelType w:val="hybridMultilevel"/>
    <w:tmpl w:val="FE1C3BD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048"/>
    <w:rsid w:val="00034AD5"/>
    <w:rsid w:val="001A3726"/>
    <w:rsid w:val="00375985"/>
    <w:rsid w:val="003E4366"/>
    <w:rsid w:val="00401209"/>
    <w:rsid w:val="00462F4C"/>
    <w:rsid w:val="004C723E"/>
    <w:rsid w:val="00584624"/>
    <w:rsid w:val="005F6583"/>
    <w:rsid w:val="00604656"/>
    <w:rsid w:val="0060791B"/>
    <w:rsid w:val="006A2A08"/>
    <w:rsid w:val="006D3A6B"/>
    <w:rsid w:val="0075199D"/>
    <w:rsid w:val="007E0801"/>
    <w:rsid w:val="007F76F6"/>
    <w:rsid w:val="0080329D"/>
    <w:rsid w:val="0080571F"/>
    <w:rsid w:val="008819B1"/>
    <w:rsid w:val="00961724"/>
    <w:rsid w:val="00964852"/>
    <w:rsid w:val="009B31D3"/>
    <w:rsid w:val="009B6A4C"/>
    <w:rsid w:val="00A1567E"/>
    <w:rsid w:val="00A659F5"/>
    <w:rsid w:val="00A743CC"/>
    <w:rsid w:val="00A83997"/>
    <w:rsid w:val="00B05693"/>
    <w:rsid w:val="00B93AA8"/>
    <w:rsid w:val="00BD64B3"/>
    <w:rsid w:val="00C96021"/>
    <w:rsid w:val="00CC7B6B"/>
    <w:rsid w:val="00D00240"/>
    <w:rsid w:val="00D00388"/>
    <w:rsid w:val="00D96EDA"/>
    <w:rsid w:val="00DC069A"/>
    <w:rsid w:val="00E25726"/>
    <w:rsid w:val="00E442E6"/>
    <w:rsid w:val="00E72C0D"/>
    <w:rsid w:val="00E83EE6"/>
    <w:rsid w:val="00F216B2"/>
    <w:rsid w:val="00F67226"/>
    <w:rsid w:val="00F952CE"/>
    <w:rsid w:val="00FC5048"/>
    <w:rsid w:val="00FF7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80E930-FFF4-4040-8FDA-607AA3412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50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504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5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C504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5048"/>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FC504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504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504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5048"/>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FC5048"/>
    <w:rPr>
      <w:i/>
      <w:iCs/>
    </w:rPr>
  </w:style>
  <w:style w:type="paragraph" w:styleId="ListParagraph">
    <w:name w:val="List Paragraph"/>
    <w:basedOn w:val="Normal"/>
    <w:uiPriority w:val="34"/>
    <w:qFormat/>
    <w:rsid w:val="00E25726"/>
    <w:pPr>
      <w:ind w:left="720"/>
      <w:contextualSpacing/>
    </w:pPr>
  </w:style>
  <w:style w:type="paragraph" w:styleId="Header">
    <w:name w:val="header"/>
    <w:basedOn w:val="Normal"/>
    <w:link w:val="HeaderChar"/>
    <w:uiPriority w:val="99"/>
    <w:unhideWhenUsed/>
    <w:rsid w:val="006046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656"/>
  </w:style>
  <w:style w:type="paragraph" w:styleId="Footer">
    <w:name w:val="footer"/>
    <w:basedOn w:val="Normal"/>
    <w:link w:val="FooterChar"/>
    <w:uiPriority w:val="99"/>
    <w:unhideWhenUsed/>
    <w:rsid w:val="006046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2021</Words>
  <Characters>11523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 </cp:lastModifiedBy>
  <cp:revision>2</cp:revision>
  <dcterms:created xsi:type="dcterms:W3CDTF">2018-08-22T17:51:00Z</dcterms:created>
  <dcterms:modified xsi:type="dcterms:W3CDTF">2018-08-22T17:51:00Z</dcterms:modified>
</cp:coreProperties>
</file>