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F70" w:rsidRDefault="00416BC4" w:rsidP="00BC0E11">
      <w:pPr>
        <w:jc w:val="center"/>
        <w:rPr>
          <w:b/>
          <w:color w:val="0F243E" w:themeColor="text2" w:themeShade="80"/>
        </w:rPr>
      </w:pPr>
      <w:bookmarkStart w:id="0" w:name="_GoBack"/>
      <w:bookmarkEnd w:id="0"/>
      <w:r>
        <w:rPr>
          <w:noProof/>
          <w:sz w:val="22"/>
          <w:szCs w:val="22"/>
        </w:rPr>
        <w:drawing>
          <wp:anchor distT="0" distB="0" distL="114300" distR="114300" simplePos="0" relativeHeight="251658240" behindDoc="1" locked="0" layoutInCell="1" allowOverlap="1" wp14:anchorId="612BB4D9" wp14:editId="64C5E24A">
            <wp:simplePos x="0" y="0"/>
            <wp:positionH relativeFrom="column">
              <wp:posOffset>-512740</wp:posOffset>
            </wp:positionH>
            <wp:positionV relativeFrom="paragraph">
              <wp:posOffset>-628812</wp:posOffset>
            </wp:positionV>
            <wp:extent cx="2902585" cy="10902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I-LOGO-jpeg.jpg"/>
                    <pic:cNvPicPr/>
                  </pic:nvPicPr>
                  <pic:blipFill>
                    <a:blip r:embed="rId8">
                      <a:extLst>
                        <a:ext uri="{28A0092B-C50C-407E-A947-70E740481C1C}">
                          <a14:useLocalDpi xmlns:a14="http://schemas.microsoft.com/office/drawing/2010/main" val="0"/>
                        </a:ext>
                      </a:extLst>
                    </a:blip>
                    <a:stretch>
                      <a:fillRect/>
                    </a:stretch>
                  </pic:blipFill>
                  <pic:spPr>
                    <a:xfrm>
                      <a:off x="0" y="0"/>
                      <a:ext cx="2902585" cy="1090295"/>
                    </a:xfrm>
                    <a:prstGeom prst="rect">
                      <a:avLst/>
                    </a:prstGeom>
                  </pic:spPr>
                </pic:pic>
              </a:graphicData>
            </a:graphic>
            <wp14:sizeRelH relativeFrom="page">
              <wp14:pctWidth>0</wp14:pctWidth>
            </wp14:sizeRelH>
            <wp14:sizeRelV relativeFrom="page">
              <wp14:pctHeight>0</wp14:pctHeight>
            </wp14:sizeRelV>
          </wp:anchor>
        </w:drawing>
      </w:r>
      <w:r w:rsidR="0021202F" w:rsidRPr="00416BC4">
        <w:rPr>
          <w:b/>
          <w:color w:val="0F243E" w:themeColor="text2" w:themeShade="80"/>
          <w:sz w:val="32"/>
          <w:szCs w:val="32"/>
        </w:rPr>
        <w:t>E</w:t>
      </w:r>
      <w:r w:rsidR="00BA1AD6" w:rsidRPr="00416BC4">
        <w:rPr>
          <w:b/>
          <w:color w:val="0F243E" w:themeColor="text2" w:themeShade="80"/>
          <w:sz w:val="32"/>
          <w:szCs w:val="32"/>
        </w:rPr>
        <w:t>nrollment Agreement</w:t>
      </w:r>
    </w:p>
    <w:p w:rsidR="00D83F70" w:rsidRPr="00223846" w:rsidRDefault="00D83F70" w:rsidP="00BC0E11">
      <w:pPr>
        <w:jc w:val="center"/>
        <w:rPr>
          <w:b/>
          <w:color w:val="0F243E" w:themeColor="text2" w:themeShade="80"/>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2622"/>
        <w:gridCol w:w="3480"/>
      </w:tblGrid>
      <w:tr w:rsidR="00223846" w:rsidTr="00223846">
        <w:trPr>
          <w:trHeight w:val="432"/>
        </w:trPr>
        <w:tc>
          <w:tcPr>
            <w:tcW w:w="4338" w:type="dxa"/>
            <w:tcBorders>
              <w:bottom w:val="single" w:sz="4" w:space="0" w:color="auto"/>
            </w:tcBorders>
            <w:vAlign w:val="bottom"/>
          </w:tcPr>
          <w:p w:rsidR="00223846" w:rsidRPr="00223846" w:rsidRDefault="00223846" w:rsidP="009F26B7">
            <w:pPr>
              <w:rPr>
                <w:sz w:val="20"/>
                <w:szCs w:val="20"/>
              </w:rPr>
            </w:pPr>
            <w:r>
              <w:rPr>
                <w:sz w:val="20"/>
                <w:szCs w:val="20"/>
              </w:rPr>
              <w:t>Student Name:</w:t>
            </w:r>
            <w:r w:rsidR="006E02B3">
              <w:rPr>
                <w:sz w:val="20"/>
                <w:szCs w:val="20"/>
              </w:rPr>
              <w:t xml:space="preserve"> </w:t>
            </w:r>
          </w:p>
        </w:tc>
        <w:tc>
          <w:tcPr>
            <w:tcW w:w="2622" w:type="dxa"/>
            <w:tcBorders>
              <w:bottom w:val="single" w:sz="4" w:space="0" w:color="auto"/>
            </w:tcBorders>
            <w:vAlign w:val="bottom"/>
          </w:tcPr>
          <w:p w:rsidR="00223846" w:rsidRPr="00223846" w:rsidRDefault="00223846" w:rsidP="00223846">
            <w:pPr>
              <w:rPr>
                <w:sz w:val="20"/>
                <w:szCs w:val="20"/>
              </w:rPr>
            </w:pPr>
            <w:r>
              <w:rPr>
                <w:sz w:val="20"/>
                <w:szCs w:val="20"/>
              </w:rPr>
              <w:t>DOB:</w:t>
            </w:r>
          </w:p>
        </w:tc>
        <w:tc>
          <w:tcPr>
            <w:tcW w:w="3480" w:type="dxa"/>
            <w:tcBorders>
              <w:bottom w:val="single" w:sz="4" w:space="0" w:color="auto"/>
            </w:tcBorders>
            <w:vAlign w:val="bottom"/>
          </w:tcPr>
          <w:p w:rsidR="00223846" w:rsidRPr="00223846" w:rsidRDefault="00223846" w:rsidP="00223846">
            <w:pPr>
              <w:rPr>
                <w:sz w:val="20"/>
                <w:szCs w:val="20"/>
              </w:rPr>
            </w:pPr>
            <w:r>
              <w:rPr>
                <w:sz w:val="20"/>
                <w:szCs w:val="20"/>
              </w:rPr>
              <w:t>SS#</w:t>
            </w:r>
          </w:p>
        </w:tc>
      </w:tr>
      <w:tr w:rsidR="00223846" w:rsidTr="00223846">
        <w:trPr>
          <w:trHeight w:val="432"/>
        </w:trPr>
        <w:tc>
          <w:tcPr>
            <w:tcW w:w="4338" w:type="dxa"/>
            <w:tcBorders>
              <w:top w:val="single" w:sz="4" w:space="0" w:color="auto"/>
              <w:bottom w:val="single" w:sz="4" w:space="0" w:color="auto"/>
            </w:tcBorders>
            <w:vAlign w:val="bottom"/>
          </w:tcPr>
          <w:p w:rsidR="00223846" w:rsidRPr="00223846" w:rsidRDefault="00223846" w:rsidP="009F26B7">
            <w:pPr>
              <w:rPr>
                <w:sz w:val="20"/>
                <w:szCs w:val="20"/>
              </w:rPr>
            </w:pPr>
            <w:r>
              <w:rPr>
                <w:sz w:val="20"/>
                <w:szCs w:val="20"/>
              </w:rPr>
              <w:t>Address:</w:t>
            </w:r>
          </w:p>
        </w:tc>
        <w:tc>
          <w:tcPr>
            <w:tcW w:w="2622" w:type="dxa"/>
            <w:tcBorders>
              <w:top w:val="single" w:sz="4" w:space="0" w:color="auto"/>
              <w:bottom w:val="single" w:sz="4" w:space="0" w:color="auto"/>
            </w:tcBorders>
            <w:vAlign w:val="bottom"/>
          </w:tcPr>
          <w:p w:rsidR="00223846" w:rsidRPr="00223846" w:rsidRDefault="00223846" w:rsidP="00223846">
            <w:pPr>
              <w:rPr>
                <w:sz w:val="20"/>
                <w:szCs w:val="20"/>
              </w:rPr>
            </w:pPr>
          </w:p>
        </w:tc>
        <w:tc>
          <w:tcPr>
            <w:tcW w:w="3480" w:type="dxa"/>
            <w:tcBorders>
              <w:top w:val="single" w:sz="4" w:space="0" w:color="auto"/>
              <w:bottom w:val="single" w:sz="4" w:space="0" w:color="auto"/>
            </w:tcBorders>
            <w:vAlign w:val="bottom"/>
          </w:tcPr>
          <w:p w:rsidR="00223846" w:rsidRPr="00223846" w:rsidRDefault="00223846" w:rsidP="009F26B7">
            <w:pPr>
              <w:rPr>
                <w:sz w:val="20"/>
                <w:szCs w:val="20"/>
              </w:rPr>
            </w:pPr>
            <w:r>
              <w:rPr>
                <w:sz w:val="20"/>
                <w:szCs w:val="20"/>
              </w:rPr>
              <w:t>Phone #:</w:t>
            </w:r>
          </w:p>
        </w:tc>
      </w:tr>
    </w:tbl>
    <w:p w:rsidR="00C205F4" w:rsidRPr="00223846" w:rsidRDefault="00C205F4" w:rsidP="00BC0E11">
      <w:pPr>
        <w:rPr>
          <w:sz w:val="16"/>
          <w:szCs w:val="16"/>
        </w:rPr>
      </w:pPr>
    </w:p>
    <w:p w:rsidR="00842852" w:rsidRDefault="00842852" w:rsidP="00BC0E11">
      <w:pPr>
        <w:rPr>
          <w:b/>
          <w:sz w:val="20"/>
          <w:szCs w:val="20"/>
        </w:rPr>
      </w:pPr>
      <w:r>
        <w:rPr>
          <w:b/>
          <w:sz w:val="20"/>
          <w:szCs w:val="20"/>
        </w:rPr>
        <w:t>Advanced Welding Institute – Eagle River, Wisconsin, is a branch of Advanced Welding Institute in South Burlington, Vermont.</w:t>
      </w:r>
    </w:p>
    <w:p w:rsidR="00842852" w:rsidRPr="00842852" w:rsidRDefault="00842852" w:rsidP="00BC0E11">
      <w:pPr>
        <w:rPr>
          <w:sz w:val="16"/>
          <w:szCs w:val="16"/>
        </w:rPr>
      </w:pPr>
    </w:p>
    <w:p w:rsidR="00E23A13" w:rsidRDefault="003F5256" w:rsidP="00BC0E11">
      <w:pPr>
        <w:rPr>
          <w:b/>
          <w:sz w:val="28"/>
          <w:szCs w:val="28"/>
        </w:rPr>
      </w:pPr>
      <w:r w:rsidRPr="00416BC4">
        <w:rPr>
          <w:sz w:val="28"/>
          <w:szCs w:val="28"/>
        </w:rPr>
        <w:t xml:space="preserve">Enrolled Program: </w:t>
      </w:r>
      <w:r w:rsidR="0024488B" w:rsidRPr="00416BC4">
        <w:rPr>
          <w:b/>
          <w:sz w:val="28"/>
          <w:szCs w:val="28"/>
        </w:rPr>
        <w:t>Combination Structural and Pipe Welding</w:t>
      </w:r>
      <w:r w:rsidR="00D83F70">
        <w:rPr>
          <w:b/>
          <w:sz w:val="28"/>
          <w:szCs w:val="28"/>
        </w:rPr>
        <w:t>*</w:t>
      </w:r>
    </w:p>
    <w:p w:rsidR="00E87F44" w:rsidRDefault="00A0155C" w:rsidP="00BC0E11">
      <w:r>
        <w:t xml:space="preserve">Start date: </w:t>
      </w:r>
      <w:r w:rsidR="00394F4D" w:rsidRPr="00394F4D">
        <w:t>September 4, 2018</w:t>
      </w:r>
      <w:r w:rsidR="00E71310">
        <w:rPr>
          <w:b/>
        </w:rPr>
        <w:tab/>
      </w:r>
      <w:r w:rsidR="00E71310">
        <w:rPr>
          <w:b/>
        </w:rPr>
        <w:tab/>
      </w:r>
      <w:r w:rsidR="00E87F44">
        <w:rPr>
          <w:b/>
        </w:rPr>
        <w:tab/>
      </w:r>
      <w:r w:rsidR="00C509FD">
        <w:rPr>
          <w:b/>
        </w:rPr>
        <w:tab/>
      </w:r>
      <w:r w:rsidR="00394F4D">
        <w:rPr>
          <w:b/>
        </w:rPr>
        <w:t xml:space="preserve">  </w:t>
      </w:r>
      <w:r w:rsidR="008C0755">
        <w:t>Graduation date:</w:t>
      </w:r>
      <w:r w:rsidR="00394F4D" w:rsidRPr="00394F4D">
        <w:t xml:space="preserve"> </w:t>
      </w:r>
      <w:r w:rsidR="00394F4D">
        <w:t xml:space="preserve"> </w:t>
      </w:r>
      <w:r w:rsidR="00394F4D" w:rsidRPr="00394F4D">
        <w:t>March 1, 2019</w:t>
      </w:r>
      <w:r w:rsidR="00E71310">
        <w:rPr>
          <w:b/>
        </w:rPr>
        <w:tab/>
      </w:r>
      <w:r w:rsidR="00C205F4">
        <w:t xml:space="preserve">    </w:t>
      </w:r>
      <w:r w:rsidR="00E71310">
        <w:tab/>
      </w:r>
    </w:p>
    <w:p w:rsidR="00A7158A" w:rsidRDefault="00C71A2B" w:rsidP="00BC0E11">
      <w:r w:rsidRPr="00416BC4">
        <w:t>Cla</w:t>
      </w:r>
      <w:r w:rsidR="00AC115C" w:rsidRPr="00416BC4">
        <w:t>ss hours are Monday thru Friday-</w:t>
      </w:r>
      <w:r w:rsidR="009D5B25">
        <w:t>7:30am-4:00</w:t>
      </w:r>
      <w:r w:rsidRPr="00416BC4">
        <w:t>pm</w:t>
      </w:r>
    </w:p>
    <w:p w:rsidR="00D83F70" w:rsidRPr="00472A14" w:rsidRDefault="00D83F70" w:rsidP="00BC0E11">
      <w:pPr>
        <w:rPr>
          <w:sz w:val="16"/>
          <w:szCs w:val="16"/>
        </w:rPr>
      </w:pPr>
    </w:p>
    <w:p w:rsidR="00D83F70" w:rsidRPr="00192A27" w:rsidRDefault="00D83F70" w:rsidP="00BC0E11">
      <w:pPr>
        <w:rPr>
          <w:i/>
          <w:sz w:val="20"/>
          <w:szCs w:val="20"/>
        </w:rPr>
      </w:pPr>
      <w:r w:rsidRPr="00192A27">
        <w:rPr>
          <w:sz w:val="20"/>
          <w:szCs w:val="20"/>
        </w:rPr>
        <w:t>*</w:t>
      </w:r>
      <w:r w:rsidRPr="00192A27">
        <w:rPr>
          <w:i/>
          <w:sz w:val="20"/>
          <w:szCs w:val="20"/>
        </w:rPr>
        <w:t>Description of this program can be f</w:t>
      </w:r>
      <w:r w:rsidR="00725F3E">
        <w:rPr>
          <w:i/>
          <w:sz w:val="20"/>
          <w:szCs w:val="20"/>
        </w:rPr>
        <w:t xml:space="preserve">ound in </w:t>
      </w:r>
      <w:r w:rsidR="00211A05">
        <w:rPr>
          <w:i/>
          <w:sz w:val="20"/>
          <w:szCs w:val="20"/>
        </w:rPr>
        <w:t>the</w:t>
      </w:r>
      <w:r w:rsidR="003D14D0">
        <w:rPr>
          <w:i/>
          <w:sz w:val="20"/>
          <w:szCs w:val="20"/>
        </w:rPr>
        <w:t xml:space="preserve"> AWI’s </w:t>
      </w:r>
      <w:r w:rsidR="00211A05">
        <w:rPr>
          <w:i/>
          <w:sz w:val="20"/>
          <w:szCs w:val="20"/>
        </w:rPr>
        <w:t>Catalog</w:t>
      </w:r>
      <w:r w:rsidR="009D5B25">
        <w:rPr>
          <w:i/>
          <w:sz w:val="20"/>
          <w:szCs w:val="20"/>
        </w:rPr>
        <w:t>, pgs</w:t>
      </w:r>
      <w:r w:rsidR="009D5B25" w:rsidRPr="00C74B53">
        <w:rPr>
          <w:i/>
          <w:sz w:val="20"/>
          <w:szCs w:val="20"/>
        </w:rPr>
        <w:t>.</w:t>
      </w:r>
      <w:r w:rsidR="000B6534">
        <w:rPr>
          <w:i/>
          <w:sz w:val="20"/>
          <w:szCs w:val="20"/>
        </w:rPr>
        <w:t xml:space="preserve"> 3</w:t>
      </w:r>
      <w:r w:rsidRPr="00C74B53">
        <w:rPr>
          <w:i/>
          <w:sz w:val="20"/>
          <w:szCs w:val="20"/>
        </w:rPr>
        <w:t>-6</w:t>
      </w:r>
    </w:p>
    <w:p w:rsidR="00E920B8" w:rsidRPr="00E87F44" w:rsidRDefault="00E920B8" w:rsidP="00BC0E11">
      <w:pPr>
        <w:rPr>
          <w:b/>
          <w:sz w:val="16"/>
          <w:szCs w:val="16"/>
        </w:rPr>
      </w:pPr>
    </w:p>
    <w:p w:rsidR="005B3F1C" w:rsidRPr="004755F4" w:rsidRDefault="00DD05AE" w:rsidP="00BC0E11">
      <w:pPr>
        <w:rPr>
          <w:b/>
          <w:sz w:val="22"/>
          <w:szCs w:val="22"/>
          <w:u w:val="single"/>
        </w:rPr>
      </w:pPr>
      <w:r w:rsidRPr="004755F4">
        <w:rPr>
          <w:b/>
          <w:sz w:val="22"/>
          <w:szCs w:val="22"/>
          <w:u w:val="single"/>
        </w:rPr>
        <w:t>Section I</w:t>
      </w:r>
      <w:r w:rsidR="005B3F1C" w:rsidRPr="004755F4">
        <w:rPr>
          <w:b/>
          <w:sz w:val="22"/>
          <w:szCs w:val="22"/>
          <w:u w:val="single"/>
        </w:rPr>
        <w:t xml:space="preserve">: </w:t>
      </w:r>
      <w:r w:rsidR="00614B13" w:rsidRPr="004755F4">
        <w:rPr>
          <w:b/>
          <w:sz w:val="22"/>
          <w:szCs w:val="22"/>
          <w:u w:val="single"/>
        </w:rPr>
        <w:t xml:space="preserve">Program Date, </w:t>
      </w:r>
      <w:r w:rsidR="005B3F1C" w:rsidRPr="004755F4">
        <w:rPr>
          <w:b/>
          <w:sz w:val="22"/>
          <w:szCs w:val="22"/>
          <w:u w:val="single"/>
        </w:rPr>
        <w:t>Total Program Cost</w:t>
      </w:r>
      <w:r w:rsidR="00614B13" w:rsidRPr="004755F4">
        <w:rPr>
          <w:b/>
          <w:sz w:val="22"/>
          <w:szCs w:val="22"/>
          <w:u w:val="single"/>
        </w:rPr>
        <w:t xml:space="preserve"> and Payment Terms</w:t>
      </w:r>
    </w:p>
    <w:p w:rsidR="005D052A" w:rsidRDefault="005D052A" w:rsidP="00BC0E11">
      <w:pPr>
        <w:rPr>
          <w:sz w:val="22"/>
          <w:szCs w:val="22"/>
        </w:rPr>
      </w:pPr>
      <w:r w:rsidRPr="004755F4">
        <w:rPr>
          <w:sz w:val="22"/>
          <w:szCs w:val="22"/>
        </w:rPr>
        <w:t xml:space="preserve">Program Length-  </w:t>
      </w:r>
      <w:r w:rsidRPr="004755F4">
        <w:rPr>
          <w:sz w:val="22"/>
          <w:szCs w:val="22"/>
        </w:rPr>
        <w:tab/>
        <w:t>24 Weeks-960 clock hours</w:t>
      </w:r>
    </w:p>
    <w:p w:rsidR="00DD05AE" w:rsidRPr="004755F4" w:rsidRDefault="00D62ED0" w:rsidP="00BC0E11">
      <w:pPr>
        <w:rPr>
          <w:sz w:val="22"/>
          <w:szCs w:val="22"/>
          <w:u w:val="single"/>
        </w:rPr>
      </w:pPr>
      <w:r>
        <w:rPr>
          <w:sz w:val="22"/>
          <w:szCs w:val="22"/>
        </w:rPr>
        <w:t>Tuition:</w:t>
      </w:r>
      <w:r>
        <w:rPr>
          <w:sz w:val="22"/>
          <w:szCs w:val="22"/>
        </w:rPr>
        <w:tab/>
      </w:r>
      <w:r>
        <w:rPr>
          <w:sz w:val="22"/>
          <w:szCs w:val="22"/>
        </w:rPr>
        <w:tab/>
      </w:r>
      <w:r>
        <w:rPr>
          <w:sz w:val="22"/>
          <w:szCs w:val="22"/>
        </w:rPr>
        <w:tab/>
        <w:t>$ 20</w:t>
      </w:r>
      <w:r w:rsidR="00D62EFA">
        <w:rPr>
          <w:sz w:val="22"/>
          <w:szCs w:val="22"/>
        </w:rPr>
        <w:t>,5</w:t>
      </w:r>
      <w:r w:rsidR="00C205F4" w:rsidRPr="004755F4">
        <w:rPr>
          <w:sz w:val="22"/>
          <w:szCs w:val="22"/>
        </w:rPr>
        <w:t>00.00</w:t>
      </w:r>
      <w:r w:rsidR="00C205F4">
        <w:rPr>
          <w:sz w:val="22"/>
          <w:szCs w:val="22"/>
        </w:rPr>
        <w:tab/>
      </w:r>
      <w:r w:rsidR="00C205F4">
        <w:rPr>
          <w:sz w:val="22"/>
          <w:szCs w:val="22"/>
        </w:rPr>
        <w:tab/>
      </w:r>
      <w:r w:rsidR="00C205F4">
        <w:rPr>
          <w:sz w:val="22"/>
          <w:szCs w:val="22"/>
        </w:rPr>
        <w:tab/>
      </w:r>
    </w:p>
    <w:p w:rsidR="0024488B" w:rsidRPr="004755F4" w:rsidRDefault="0024488B" w:rsidP="00BC0E11">
      <w:pPr>
        <w:rPr>
          <w:sz w:val="22"/>
          <w:szCs w:val="22"/>
        </w:rPr>
      </w:pPr>
      <w:proofErr w:type="gramStart"/>
      <w:r w:rsidRPr="004755F4">
        <w:rPr>
          <w:sz w:val="22"/>
          <w:szCs w:val="22"/>
        </w:rPr>
        <w:t>Materials:</w:t>
      </w:r>
      <w:r w:rsidR="00FA0A7D" w:rsidRPr="004755F4">
        <w:rPr>
          <w:sz w:val="22"/>
          <w:szCs w:val="22"/>
        </w:rPr>
        <w:t>*</w:t>
      </w:r>
      <w:proofErr w:type="gramEnd"/>
      <w:r w:rsidR="00D83F70">
        <w:rPr>
          <w:sz w:val="22"/>
          <w:szCs w:val="22"/>
        </w:rPr>
        <w:t>*</w:t>
      </w:r>
      <w:r w:rsidR="00C91801">
        <w:rPr>
          <w:sz w:val="22"/>
          <w:szCs w:val="22"/>
        </w:rPr>
        <w:tab/>
      </w:r>
      <w:r w:rsidR="00C91801">
        <w:rPr>
          <w:sz w:val="22"/>
          <w:szCs w:val="22"/>
        </w:rPr>
        <w:tab/>
        <w:t>$   2,5</w:t>
      </w:r>
      <w:r w:rsidRPr="004755F4">
        <w:rPr>
          <w:sz w:val="22"/>
          <w:szCs w:val="22"/>
        </w:rPr>
        <w:t>00.00</w:t>
      </w:r>
    </w:p>
    <w:p w:rsidR="00DD05AE" w:rsidRPr="004755F4" w:rsidRDefault="00931D46" w:rsidP="00BC0E11">
      <w:pPr>
        <w:rPr>
          <w:sz w:val="22"/>
          <w:szCs w:val="22"/>
          <w:u w:val="single"/>
        </w:rPr>
      </w:pPr>
      <w:r w:rsidRPr="004755F4">
        <w:rPr>
          <w:sz w:val="22"/>
          <w:szCs w:val="22"/>
        </w:rPr>
        <w:t>Total Program Cost</w:t>
      </w:r>
      <w:r w:rsidRPr="004755F4">
        <w:rPr>
          <w:sz w:val="22"/>
          <w:szCs w:val="22"/>
        </w:rPr>
        <w:tab/>
      </w:r>
      <w:r w:rsidR="00D62ED0">
        <w:rPr>
          <w:sz w:val="22"/>
          <w:szCs w:val="22"/>
        </w:rPr>
        <w:t>$ 23,0</w:t>
      </w:r>
      <w:r w:rsidR="00990518" w:rsidRPr="004755F4">
        <w:rPr>
          <w:sz w:val="22"/>
          <w:szCs w:val="22"/>
        </w:rPr>
        <w:t>00</w:t>
      </w:r>
      <w:r w:rsidR="0024488B" w:rsidRPr="004755F4">
        <w:rPr>
          <w:sz w:val="22"/>
          <w:szCs w:val="22"/>
        </w:rPr>
        <w:t>.00</w:t>
      </w:r>
    </w:p>
    <w:p w:rsidR="00DD05AE" w:rsidRPr="00472A14" w:rsidRDefault="00DD05AE" w:rsidP="00BC0E11">
      <w:pPr>
        <w:rPr>
          <w:sz w:val="16"/>
          <w:szCs w:val="16"/>
          <w:u w:val="single"/>
        </w:rPr>
      </w:pPr>
    </w:p>
    <w:p w:rsidR="00FC5A08" w:rsidRPr="00192A27" w:rsidRDefault="00D83F70" w:rsidP="00BC0E11">
      <w:pPr>
        <w:autoSpaceDE w:val="0"/>
        <w:autoSpaceDN w:val="0"/>
        <w:adjustRightInd w:val="0"/>
        <w:rPr>
          <w:sz w:val="20"/>
          <w:szCs w:val="20"/>
        </w:rPr>
      </w:pPr>
      <w:r w:rsidRPr="00192A27">
        <w:rPr>
          <w:sz w:val="20"/>
          <w:szCs w:val="20"/>
        </w:rPr>
        <w:t>*</w:t>
      </w:r>
      <w:r w:rsidR="00FA0A7D" w:rsidRPr="00192A27">
        <w:rPr>
          <w:sz w:val="20"/>
          <w:szCs w:val="20"/>
        </w:rPr>
        <w:t>*Materials Fee includes: workbook series, metal (new), testing and certifications</w:t>
      </w:r>
      <w:r w:rsidR="007203C4" w:rsidRPr="00192A27">
        <w:rPr>
          <w:sz w:val="20"/>
          <w:szCs w:val="20"/>
        </w:rPr>
        <w:t xml:space="preserve"> </w:t>
      </w:r>
      <w:r w:rsidR="00FA0A7D" w:rsidRPr="00192A27">
        <w:rPr>
          <w:sz w:val="20"/>
          <w:szCs w:val="20"/>
        </w:rPr>
        <w:t xml:space="preserve">(up to three </w:t>
      </w:r>
      <w:r w:rsidR="00C56BFC" w:rsidRPr="00192A27">
        <w:rPr>
          <w:sz w:val="20"/>
          <w:szCs w:val="20"/>
        </w:rPr>
        <w:t>[</w:t>
      </w:r>
      <w:r w:rsidR="00FA0A7D" w:rsidRPr="00192A27">
        <w:rPr>
          <w:sz w:val="20"/>
          <w:szCs w:val="20"/>
        </w:rPr>
        <w:t>3</w:t>
      </w:r>
      <w:r w:rsidR="00C56BFC" w:rsidRPr="00192A27">
        <w:rPr>
          <w:sz w:val="20"/>
          <w:szCs w:val="20"/>
        </w:rPr>
        <w:t>]</w:t>
      </w:r>
      <w:r w:rsidR="00FA0A7D" w:rsidRPr="00192A27">
        <w:rPr>
          <w:sz w:val="20"/>
          <w:szCs w:val="20"/>
        </w:rPr>
        <w:t xml:space="preserve"> attempts at passing</w:t>
      </w:r>
      <w:r w:rsidR="005117F0" w:rsidRPr="00192A27">
        <w:rPr>
          <w:sz w:val="20"/>
          <w:szCs w:val="20"/>
        </w:rPr>
        <w:t>)</w:t>
      </w:r>
      <w:r w:rsidR="00FA0A7D" w:rsidRPr="00192A27">
        <w:rPr>
          <w:sz w:val="20"/>
          <w:szCs w:val="20"/>
        </w:rPr>
        <w:t>. Additional attempts after the third attempt to</w:t>
      </w:r>
      <w:r w:rsidR="007203C4" w:rsidRPr="00192A27">
        <w:rPr>
          <w:sz w:val="20"/>
          <w:szCs w:val="20"/>
        </w:rPr>
        <w:t xml:space="preserve"> </w:t>
      </w:r>
      <w:r w:rsidR="00FA0A7D" w:rsidRPr="00192A27">
        <w:rPr>
          <w:sz w:val="20"/>
          <w:szCs w:val="20"/>
        </w:rPr>
        <w:t>pass results in additional charge of $275.00 per attempt). Price may change due</w:t>
      </w:r>
      <w:r w:rsidR="007203C4" w:rsidRPr="00192A27">
        <w:rPr>
          <w:sz w:val="20"/>
          <w:szCs w:val="20"/>
        </w:rPr>
        <w:t xml:space="preserve"> </w:t>
      </w:r>
      <w:r w:rsidR="00FA0A7D" w:rsidRPr="00192A27">
        <w:rPr>
          <w:sz w:val="20"/>
          <w:szCs w:val="20"/>
        </w:rPr>
        <w:t>to fluctuation of steel prices.</w:t>
      </w:r>
      <w:r w:rsidR="007900E1" w:rsidRPr="00192A27">
        <w:rPr>
          <w:sz w:val="20"/>
          <w:szCs w:val="20"/>
        </w:rPr>
        <w:t xml:space="preserve"> </w:t>
      </w:r>
      <w:r w:rsidR="00FC5A08" w:rsidRPr="00192A27">
        <w:rPr>
          <w:sz w:val="20"/>
          <w:szCs w:val="20"/>
        </w:rPr>
        <w:t>Personal equipment consisting of welding hoods, filter and clear lenses, safety</w:t>
      </w:r>
      <w:r w:rsidR="007203C4" w:rsidRPr="00192A27">
        <w:rPr>
          <w:sz w:val="20"/>
          <w:szCs w:val="20"/>
        </w:rPr>
        <w:t xml:space="preserve"> </w:t>
      </w:r>
      <w:r w:rsidR="00FC5A08" w:rsidRPr="00192A27">
        <w:rPr>
          <w:sz w:val="20"/>
          <w:szCs w:val="20"/>
        </w:rPr>
        <w:t>glasses, welding gloves, welding jacket, chipping hammer, wire cutters, s/s and</w:t>
      </w:r>
      <w:r w:rsidR="007203C4" w:rsidRPr="00192A27">
        <w:rPr>
          <w:sz w:val="20"/>
          <w:szCs w:val="20"/>
        </w:rPr>
        <w:t xml:space="preserve"> </w:t>
      </w:r>
      <w:r w:rsidR="00FC5A08" w:rsidRPr="00192A27">
        <w:rPr>
          <w:sz w:val="20"/>
          <w:szCs w:val="20"/>
        </w:rPr>
        <w:t>c/s wire brushes and hearing protection will be required by students prior to commencement</w:t>
      </w:r>
      <w:r w:rsidR="00FD1002" w:rsidRPr="00192A27">
        <w:rPr>
          <w:sz w:val="20"/>
          <w:szCs w:val="20"/>
        </w:rPr>
        <w:t xml:space="preserve"> at their own expense.</w:t>
      </w:r>
    </w:p>
    <w:p w:rsidR="00472A14" w:rsidRPr="00E87F44" w:rsidRDefault="00472A14" w:rsidP="00192A27">
      <w:pPr>
        <w:autoSpaceDE w:val="0"/>
        <w:autoSpaceDN w:val="0"/>
        <w:adjustRightInd w:val="0"/>
        <w:rPr>
          <w:sz w:val="16"/>
          <w:szCs w:val="16"/>
          <w:u w:val="single"/>
        </w:rPr>
      </w:pPr>
    </w:p>
    <w:p w:rsidR="000B6534" w:rsidRPr="004426B3" w:rsidRDefault="000B6534" w:rsidP="00192A27">
      <w:pPr>
        <w:autoSpaceDE w:val="0"/>
        <w:autoSpaceDN w:val="0"/>
        <w:adjustRightInd w:val="0"/>
        <w:rPr>
          <w:b/>
          <w:sz w:val="20"/>
          <w:szCs w:val="20"/>
          <w:u w:val="single"/>
        </w:rPr>
      </w:pPr>
      <w:r w:rsidRPr="004426B3">
        <w:rPr>
          <w:b/>
          <w:sz w:val="20"/>
          <w:szCs w:val="20"/>
          <w:u w:val="single"/>
        </w:rPr>
        <w:t>Payment Terms:</w:t>
      </w:r>
    </w:p>
    <w:p w:rsidR="004755F4" w:rsidRPr="00E87F44" w:rsidRDefault="007900E1" w:rsidP="00192A27">
      <w:pPr>
        <w:autoSpaceDE w:val="0"/>
        <w:autoSpaceDN w:val="0"/>
        <w:adjustRightInd w:val="0"/>
        <w:rPr>
          <w:rFonts w:ascii="MS Shell Dlg 2" w:hAnsi="MS Shell Dlg 2" w:cs="MS Shell Dlg 2"/>
          <w:sz w:val="17"/>
          <w:szCs w:val="17"/>
        </w:rPr>
      </w:pPr>
      <w:r w:rsidRPr="003D14D0">
        <w:rPr>
          <w:b/>
          <w:i/>
          <w:sz w:val="20"/>
          <w:szCs w:val="20"/>
          <w:u w:val="single"/>
        </w:rPr>
        <w:t>Students receiving Federal Studen</w:t>
      </w:r>
      <w:r w:rsidR="000B6534" w:rsidRPr="003D14D0">
        <w:rPr>
          <w:b/>
          <w:i/>
          <w:sz w:val="20"/>
          <w:szCs w:val="20"/>
          <w:u w:val="single"/>
        </w:rPr>
        <w:t>t Aid,</w:t>
      </w:r>
      <w:r w:rsidR="008B0895" w:rsidRPr="003D14D0">
        <w:rPr>
          <w:b/>
          <w:i/>
          <w:sz w:val="20"/>
          <w:szCs w:val="20"/>
          <w:u w:val="single"/>
        </w:rPr>
        <w:t xml:space="preserve"> </w:t>
      </w:r>
      <w:r w:rsidR="003D14D0" w:rsidRPr="003D14D0">
        <w:rPr>
          <w:b/>
          <w:i/>
          <w:sz w:val="20"/>
          <w:szCs w:val="20"/>
          <w:u w:val="single"/>
        </w:rPr>
        <w:t>GI Bill</w:t>
      </w:r>
      <w:r w:rsidR="00E87F44" w:rsidRPr="00E87F44">
        <w:rPr>
          <w:rFonts w:ascii="Arial" w:hAnsi="Arial" w:cs="Arial"/>
          <w:sz w:val="26"/>
          <w:szCs w:val="26"/>
          <w:u w:val="single"/>
        </w:rPr>
        <w:t>®</w:t>
      </w:r>
      <w:r w:rsidR="00E87F44" w:rsidRPr="00E87F44">
        <w:rPr>
          <w:rFonts w:ascii="MS Shell Dlg 2" w:hAnsi="MS Shell Dlg 2" w:cs="MS Shell Dlg 2"/>
          <w:sz w:val="17"/>
          <w:szCs w:val="17"/>
          <w:u w:val="single"/>
        </w:rPr>
        <w:t xml:space="preserve"> </w:t>
      </w:r>
      <w:r w:rsidR="008B0895" w:rsidRPr="003D14D0">
        <w:rPr>
          <w:b/>
          <w:i/>
          <w:sz w:val="20"/>
          <w:szCs w:val="20"/>
          <w:u w:val="single"/>
        </w:rPr>
        <w:t>Benefits</w:t>
      </w:r>
      <w:r w:rsidR="000B6534" w:rsidRPr="003D14D0">
        <w:rPr>
          <w:b/>
          <w:i/>
          <w:sz w:val="20"/>
          <w:szCs w:val="20"/>
          <w:u w:val="single"/>
        </w:rPr>
        <w:t xml:space="preserve"> or third-party</w:t>
      </w:r>
      <w:r w:rsidR="008B0895" w:rsidRPr="003D14D0">
        <w:rPr>
          <w:b/>
          <w:i/>
          <w:sz w:val="20"/>
          <w:szCs w:val="20"/>
          <w:u w:val="single"/>
        </w:rPr>
        <w:t>: payment</w:t>
      </w:r>
      <w:r w:rsidRPr="003D14D0">
        <w:rPr>
          <w:b/>
          <w:i/>
          <w:sz w:val="20"/>
          <w:szCs w:val="20"/>
          <w:u w:val="single"/>
        </w:rPr>
        <w:t xml:space="preserve"> t</w:t>
      </w:r>
      <w:r w:rsidR="007B028A" w:rsidRPr="003D14D0">
        <w:rPr>
          <w:b/>
          <w:i/>
          <w:sz w:val="20"/>
          <w:szCs w:val="20"/>
          <w:u w:val="single"/>
        </w:rPr>
        <w:t xml:space="preserve">erms applicable to that agency’s </w:t>
      </w:r>
      <w:r w:rsidRPr="003D14D0">
        <w:rPr>
          <w:b/>
          <w:i/>
          <w:sz w:val="20"/>
          <w:szCs w:val="20"/>
          <w:u w:val="single"/>
        </w:rPr>
        <w:t xml:space="preserve">payment </w:t>
      </w:r>
      <w:r w:rsidR="008B0895" w:rsidRPr="003D14D0">
        <w:rPr>
          <w:b/>
          <w:i/>
          <w:sz w:val="20"/>
          <w:szCs w:val="20"/>
          <w:u w:val="single"/>
        </w:rPr>
        <w:t>policy</w:t>
      </w:r>
      <w:r w:rsidRPr="003D14D0">
        <w:rPr>
          <w:b/>
          <w:i/>
          <w:sz w:val="20"/>
          <w:szCs w:val="20"/>
          <w:u w:val="single"/>
        </w:rPr>
        <w:t>.</w:t>
      </w:r>
      <w:r w:rsidRPr="003D14D0">
        <w:rPr>
          <w:sz w:val="20"/>
          <w:szCs w:val="20"/>
        </w:rPr>
        <w:t xml:space="preserve">  </w:t>
      </w:r>
      <w:r w:rsidR="00135230" w:rsidRPr="003D14D0">
        <w:rPr>
          <w:sz w:val="20"/>
          <w:szCs w:val="20"/>
        </w:rPr>
        <w:t>Students funding from sources other than federal funds: Deposit of $250.00 upon enrollment (unless prior arrangements have been made). The tuition amount of $</w:t>
      </w:r>
      <w:r w:rsidR="00135230">
        <w:rPr>
          <w:sz w:val="20"/>
          <w:szCs w:val="20"/>
        </w:rPr>
        <w:t>10</w:t>
      </w:r>
      <w:r w:rsidR="00135230" w:rsidRPr="003D14D0">
        <w:rPr>
          <w:sz w:val="20"/>
          <w:szCs w:val="20"/>
        </w:rPr>
        <w:t xml:space="preserve">,125 will be due </w:t>
      </w:r>
      <w:r w:rsidR="00135230">
        <w:rPr>
          <w:sz w:val="20"/>
          <w:szCs w:val="20"/>
        </w:rPr>
        <w:t>30 days prior to the starting date,</w:t>
      </w:r>
      <w:r w:rsidR="00135230" w:rsidRPr="003D14D0">
        <w:rPr>
          <w:sz w:val="20"/>
          <w:szCs w:val="20"/>
        </w:rPr>
        <w:t xml:space="preserve"> with the remaining balance of $</w:t>
      </w:r>
      <w:r w:rsidR="00135230">
        <w:rPr>
          <w:sz w:val="20"/>
          <w:szCs w:val="20"/>
        </w:rPr>
        <w:t>10</w:t>
      </w:r>
      <w:r w:rsidR="00135230" w:rsidRPr="003D14D0">
        <w:rPr>
          <w:sz w:val="20"/>
          <w:szCs w:val="20"/>
        </w:rPr>
        <w:t>,125 due by scheduled 480 hours</w:t>
      </w:r>
      <w:r w:rsidR="00135230">
        <w:rPr>
          <w:sz w:val="20"/>
          <w:szCs w:val="20"/>
        </w:rPr>
        <w:t>/12 weeks</w:t>
      </w:r>
      <w:r w:rsidR="00135230" w:rsidRPr="003D14D0">
        <w:rPr>
          <w:sz w:val="20"/>
          <w:szCs w:val="20"/>
        </w:rPr>
        <w:t xml:space="preserve">. The Materials Fee of $2,500 is due </w:t>
      </w:r>
      <w:r w:rsidR="00135230">
        <w:rPr>
          <w:sz w:val="20"/>
          <w:szCs w:val="20"/>
        </w:rPr>
        <w:t>upon starting</w:t>
      </w:r>
      <w:r w:rsidR="00135230" w:rsidRPr="003D14D0">
        <w:rPr>
          <w:sz w:val="20"/>
          <w:szCs w:val="20"/>
        </w:rPr>
        <w:t xml:space="preserve"> date. Acceptable methods of payment are cash, checks, credit cards and money orders. </w:t>
      </w:r>
      <w:r w:rsidR="006332FD" w:rsidRPr="003D14D0">
        <w:rPr>
          <w:b/>
          <w:sz w:val="20"/>
          <w:szCs w:val="20"/>
        </w:rPr>
        <w:t>Please be advised that student will be financially responsible for any grant or scholarship funds that are returned</w:t>
      </w:r>
      <w:r w:rsidR="00A0155C" w:rsidRPr="003D14D0">
        <w:rPr>
          <w:b/>
          <w:sz w:val="20"/>
          <w:szCs w:val="20"/>
        </w:rPr>
        <w:t xml:space="preserve"> or</w:t>
      </w:r>
      <w:r w:rsidR="008D7DA3" w:rsidRPr="003D14D0">
        <w:rPr>
          <w:b/>
          <w:sz w:val="20"/>
          <w:szCs w:val="20"/>
        </w:rPr>
        <w:t xml:space="preserve"> denie</w:t>
      </w:r>
      <w:r w:rsidR="00A0155C" w:rsidRPr="003D14D0">
        <w:rPr>
          <w:b/>
          <w:sz w:val="20"/>
          <w:szCs w:val="20"/>
        </w:rPr>
        <w:t xml:space="preserve">d </w:t>
      </w:r>
      <w:r w:rsidR="006332FD" w:rsidRPr="003D14D0">
        <w:rPr>
          <w:b/>
          <w:sz w:val="20"/>
          <w:szCs w:val="20"/>
        </w:rPr>
        <w:t>due to a change in eligibility</w:t>
      </w:r>
      <w:r w:rsidR="0050254B" w:rsidRPr="003D14D0">
        <w:rPr>
          <w:b/>
          <w:sz w:val="20"/>
          <w:szCs w:val="20"/>
        </w:rPr>
        <w:t>.</w:t>
      </w:r>
      <w:r w:rsidR="00192A27" w:rsidRPr="003D14D0">
        <w:rPr>
          <w:b/>
          <w:sz w:val="20"/>
          <w:szCs w:val="20"/>
        </w:rPr>
        <w:t xml:space="preserve">  </w:t>
      </w:r>
      <w:r w:rsidR="004755F4" w:rsidRPr="003D14D0">
        <w:rPr>
          <w:b/>
          <w:sz w:val="20"/>
          <w:szCs w:val="20"/>
        </w:rPr>
        <w:t>Students are accepted on a contingency basis until they are full</w:t>
      </w:r>
      <w:r w:rsidR="00A0155C" w:rsidRPr="003D14D0">
        <w:rPr>
          <w:b/>
          <w:sz w:val="20"/>
          <w:szCs w:val="20"/>
        </w:rPr>
        <w:t>y</w:t>
      </w:r>
      <w:r w:rsidR="004755F4" w:rsidRPr="003D14D0">
        <w:rPr>
          <w:b/>
          <w:sz w:val="20"/>
          <w:szCs w:val="20"/>
        </w:rPr>
        <w:t>-funded to attend AWI.</w:t>
      </w:r>
    </w:p>
    <w:p w:rsidR="00D2749D" w:rsidRPr="00472A14" w:rsidRDefault="00D2749D" w:rsidP="00BC0E11">
      <w:pPr>
        <w:rPr>
          <w:sz w:val="16"/>
          <w:szCs w:val="16"/>
          <w:u w:val="single"/>
        </w:rPr>
      </w:pPr>
    </w:p>
    <w:p w:rsidR="00CB48F8" w:rsidRPr="003D14D0" w:rsidRDefault="008B7ACA" w:rsidP="00BC0E11">
      <w:pPr>
        <w:rPr>
          <w:b/>
          <w:sz w:val="20"/>
          <w:szCs w:val="20"/>
          <w:u w:val="single"/>
        </w:rPr>
      </w:pPr>
      <w:r w:rsidRPr="003D14D0">
        <w:rPr>
          <w:b/>
          <w:sz w:val="20"/>
          <w:szCs w:val="20"/>
          <w:u w:val="single"/>
        </w:rPr>
        <w:t>Section II: Graduation</w:t>
      </w:r>
      <w:r w:rsidR="00BA5CCE" w:rsidRPr="003D14D0">
        <w:rPr>
          <w:b/>
          <w:sz w:val="20"/>
          <w:szCs w:val="20"/>
          <w:u w:val="single"/>
        </w:rPr>
        <w:t>/Employment Services</w:t>
      </w:r>
    </w:p>
    <w:p w:rsidR="008B7ACA" w:rsidRPr="003D14D0" w:rsidRDefault="008B7ACA" w:rsidP="00BC0E11">
      <w:pPr>
        <w:rPr>
          <w:sz w:val="20"/>
          <w:szCs w:val="20"/>
        </w:rPr>
      </w:pPr>
      <w:r w:rsidRPr="003D14D0">
        <w:rPr>
          <w:sz w:val="20"/>
          <w:szCs w:val="20"/>
        </w:rPr>
        <w:t>To receive a Certificate of Completion, the student must successfully complete all requirements of the program.</w:t>
      </w:r>
      <w:r w:rsidR="00E13C9F" w:rsidRPr="003D14D0">
        <w:rPr>
          <w:sz w:val="20"/>
          <w:szCs w:val="20"/>
        </w:rPr>
        <w:t xml:space="preserve">  Upon graduation, the faculty and staff will assist student in job placement; however, </w:t>
      </w:r>
      <w:r w:rsidR="00E13C9F" w:rsidRPr="003D14D0">
        <w:rPr>
          <w:b/>
          <w:sz w:val="20"/>
          <w:szCs w:val="20"/>
        </w:rPr>
        <w:t>the school does not guarantee employment.</w:t>
      </w:r>
      <w:r w:rsidR="00D83F70" w:rsidRPr="003D14D0">
        <w:rPr>
          <w:b/>
          <w:sz w:val="20"/>
          <w:szCs w:val="20"/>
        </w:rPr>
        <w:t xml:space="preserve">  </w:t>
      </w:r>
      <w:r w:rsidR="00D83F70" w:rsidRPr="003D14D0">
        <w:rPr>
          <w:sz w:val="20"/>
          <w:szCs w:val="20"/>
        </w:rPr>
        <w:t>Referrals to prospective employers are not based on direct contact with the employer regarding current job openings.</w:t>
      </w:r>
      <w:r w:rsidR="006E7B64" w:rsidRPr="003D14D0">
        <w:rPr>
          <w:sz w:val="20"/>
          <w:szCs w:val="20"/>
        </w:rPr>
        <w:t xml:space="preserve"> This is the extent of AWI’s employment services</w:t>
      </w:r>
    </w:p>
    <w:p w:rsidR="004E5158" w:rsidRPr="00472A14" w:rsidRDefault="004E5158" w:rsidP="00BC0E11">
      <w:pPr>
        <w:rPr>
          <w:sz w:val="16"/>
          <w:szCs w:val="16"/>
        </w:rPr>
      </w:pPr>
    </w:p>
    <w:p w:rsidR="00B47949" w:rsidRPr="003D14D0" w:rsidRDefault="00AC115C" w:rsidP="00BC0E11">
      <w:pPr>
        <w:rPr>
          <w:b/>
          <w:sz w:val="20"/>
          <w:szCs w:val="20"/>
          <w:u w:val="single"/>
        </w:rPr>
      </w:pPr>
      <w:r w:rsidRPr="003D14D0">
        <w:rPr>
          <w:b/>
          <w:sz w:val="20"/>
          <w:szCs w:val="20"/>
          <w:u w:val="single"/>
        </w:rPr>
        <w:t>Section III</w:t>
      </w:r>
      <w:r w:rsidR="000D1E42" w:rsidRPr="003D14D0">
        <w:rPr>
          <w:b/>
          <w:sz w:val="20"/>
          <w:szCs w:val="20"/>
          <w:u w:val="single"/>
        </w:rPr>
        <w:t xml:space="preserve">:  </w:t>
      </w:r>
      <w:r w:rsidR="00B47949" w:rsidRPr="003D14D0">
        <w:rPr>
          <w:b/>
          <w:sz w:val="20"/>
          <w:szCs w:val="20"/>
          <w:u w:val="single"/>
        </w:rPr>
        <w:t>Cancellation and Refund Policy</w:t>
      </w:r>
    </w:p>
    <w:p w:rsidR="004403B4" w:rsidRPr="001230C5" w:rsidRDefault="00D11AF5" w:rsidP="004403B4">
      <w:pPr>
        <w:rPr>
          <w:b/>
          <w:sz w:val="20"/>
          <w:szCs w:val="20"/>
        </w:rPr>
      </w:pPr>
      <w:r>
        <w:rPr>
          <w:b/>
          <w:sz w:val="20"/>
          <w:szCs w:val="20"/>
        </w:rPr>
        <w:t xml:space="preserve">Federal Student Aid and </w:t>
      </w:r>
      <w:r w:rsidR="004403B4" w:rsidRPr="001230C5">
        <w:rPr>
          <w:b/>
          <w:sz w:val="20"/>
          <w:szCs w:val="20"/>
        </w:rPr>
        <w:t>Institutional Refund Policy</w:t>
      </w:r>
    </w:p>
    <w:p w:rsidR="004403B4" w:rsidRPr="00F66D89" w:rsidRDefault="004403B4" w:rsidP="004403B4">
      <w:pPr>
        <w:pStyle w:val="ListParagraph"/>
        <w:numPr>
          <w:ilvl w:val="0"/>
          <w:numId w:val="1"/>
        </w:numPr>
        <w:rPr>
          <w:sz w:val="20"/>
          <w:szCs w:val="20"/>
        </w:rPr>
      </w:pPr>
      <w:r w:rsidRPr="00F66D89">
        <w:rPr>
          <w:sz w:val="20"/>
          <w:szCs w:val="20"/>
        </w:rPr>
        <w:t xml:space="preserve">You may terminate your enrollment at any time. </w:t>
      </w:r>
    </w:p>
    <w:p w:rsidR="004403B4" w:rsidRDefault="004403B4" w:rsidP="004403B4">
      <w:pPr>
        <w:pStyle w:val="ListParagraph"/>
        <w:numPr>
          <w:ilvl w:val="0"/>
          <w:numId w:val="1"/>
        </w:numPr>
        <w:rPr>
          <w:sz w:val="20"/>
          <w:szCs w:val="20"/>
        </w:rPr>
      </w:pPr>
      <w:r w:rsidRPr="00FD6723">
        <w:rPr>
          <w:sz w:val="20"/>
          <w:szCs w:val="20"/>
        </w:rPr>
        <w:t>You are entitled to a full refund of tuition and fees paid if you cancel your enrollment within three (3) business days after</w:t>
      </w:r>
      <w:r w:rsidR="009B21ED">
        <w:rPr>
          <w:sz w:val="20"/>
          <w:szCs w:val="20"/>
        </w:rPr>
        <w:t xml:space="preserve"> </w:t>
      </w:r>
      <w:r w:rsidR="00DB0143" w:rsidRPr="0034333E">
        <w:rPr>
          <w:sz w:val="20"/>
          <w:szCs w:val="20"/>
        </w:rPr>
        <w:t>you and the school sign</w:t>
      </w:r>
      <w:r w:rsidRPr="00FD6723">
        <w:rPr>
          <w:sz w:val="20"/>
          <w:szCs w:val="20"/>
        </w:rPr>
        <w:t xml:space="preserve"> the enrollment agreement. </w:t>
      </w:r>
    </w:p>
    <w:p w:rsidR="004403B4" w:rsidRDefault="004403B4" w:rsidP="004403B4">
      <w:pPr>
        <w:pStyle w:val="ListParagraph"/>
        <w:numPr>
          <w:ilvl w:val="0"/>
          <w:numId w:val="1"/>
        </w:numPr>
        <w:rPr>
          <w:sz w:val="20"/>
          <w:szCs w:val="20"/>
        </w:rPr>
      </w:pPr>
      <w:r w:rsidRPr="00FD6723">
        <w:rPr>
          <w:sz w:val="20"/>
          <w:szCs w:val="20"/>
        </w:rPr>
        <w:t xml:space="preserve">In the event that a student did not have the opportunity to tour the school before the commencement of classes, the student will have the opportunity to cancel their enrollment within three (3) business days </w:t>
      </w:r>
      <w:r w:rsidRPr="00FD6723">
        <w:rPr>
          <w:sz w:val="20"/>
          <w:szCs w:val="20"/>
          <w:u w:val="single"/>
        </w:rPr>
        <w:t>after</w:t>
      </w:r>
      <w:r w:rsidRPr="00FD6723">
        <w:rPr>
          <w:sz w:val="20"/>
          <w:szCs w:val="20"/>
        </w:rPr>
        <w:t xml:space="preserve"> the program begins without penalty and with a full refund of all tuition and fees paid. </w:t>
      </w:r>
    </w:p>
    <w:p w:rsidR="004403B4" w:rsidRPr="00FD6723" w:rsidRDefault="004403B4" w:rsidP="004403B4">
      <w:pPr>
        <w:pStyle w:val="ListParagraph"/>
        <w:numPr>
          <w:ilvl w:val="0"/>
          <w:numId w:val="1"/>
        </w:numPr>
        <w:rPr>
          <w:sz w:val="20"/>
          <w:szCs w:val="20"/>
        </w:rPr>
      </w:pPr>
      <w:r w:rsidRPr="00FD6723">
        <w:rPr>
          <w:sz w:val="20"/>
          <w:szCs w:val="20"/>
        </w:rPr>
        <w:t xml:space="preserve">Refunds </w:t>
      </w:r>
      <w:r>
        <w:rPr>
          <w:sz w:val="20"/>
          <w:szCs w:val="20"/>
        </w:rPr>
        <w:t xml:space="preserve">for cancellations </w:t>
      </w:r>
      <w:r w:rsidRPr="00FD6723">
        <w:rPr>
          <w:sz w:val="20"/>
          <w:szCs w:val="20"/>
        </w:rPr>
        <w:t>will be issued by check within ten (10) days of cancellation.</w:t>
      </w:r>
    </w:p>
    <w:p w:rsidR="004403B4" w:rsidRPr="001230C5" w:rsidRDefault="004403B4" w:rsidP="004403B4">
      <w:pPr>
        <w:rPr>
          <w:sz w:val="20"/>
          <w:szCs w:val="20"/>
        </w:rPr>
      </w:pPr>
      <w:r w:rsidRPr="001230C5">
        <w:rPr>
          <w:sz w:val="20"/>
          <w:szCs w:val="20"/>
        </w:rPr>
        <w:t>If you withdraw from the program, for any reason which makes it impractical to complete the</w:t>
      </w:r>
      <w:r>
        <w:rPr>
          <w:sz w:val="20"/>
          <w:szCs w:val="20"/>
        </w:rPr>
        <w:t xml:space="preserve"> program, the following pro rate</w:t>
      </w:r>
      <w:r w:rsidRPr="001230C5">
        <w:rPr>
          <w:sz w:val="20"/>
          <w:szCs w:val="20"/>
        </w:rPr>
        <w:t xml:space="preserve"> refund will be calculated based on student’s period of enrollment˟ using the last day of documented attendance: </w:t>
      </w:r>
    </w:p>
    <w:p w:rsidR="004403B4" w:rsidRPr="00F66D89" w:rsidRDefault="004403B4" w:rsidP="004403B4">
      <w:pPr>
        <w:pStyle w:val="ListParagraph"/>
        <w:numPr>
          <w:ilvl w:val="0"/>
          <w:numId w:val="2"/>
        </w:numPr>
        <w:rPr>
          <w:sz w:val="20"/>
          <w:szCs w:val="20"/>
        </w:rPr>
      </w:pPr>
      <w:r w:rsidRPr="00F66D89">
        <w:rPr>
          <w:sz w:val="20"/>
          <w:szCs w:val="20"/>
        </w:rPr>
        <w:t>Four (4) days after signing the enrollment agreement up to the first day of classes=100% refund of all tuition and fees paid minus the $50 application fee.</w:t>
      </w:r>
    </w:p>
    <w:p w:rsidR="004403B4" w:rsidRPr="00F66D89" w:rsidRDefault="004403B4" w:rsidP="004403B4">
      <w:pPr>
        <w:pStyle w:val="ListParagraph"/>
        <w:numPr>
          <w:ilvl w:val="0"/>
          <w:numId w:val="2"/>
        </w:numPr>
        <w:rPr>
          <w:sz w:val="20"/>
          <w:szCs w:val="20"/>
        </w:rPr>
      </w:pPr>
      <w:r w:rsidRPr="00F66D89">
        <w:rPr>
          <w:sz w:val="20"/>
          <w:szCs w:val="20"/>
        </w:rPr>
        <w:t xml:space="preserve">After the commencement of classes and have completed </w:t>
      </w:r>
      <w:r w:rsidRPr="00F66D89">
        <w:rPr>
          <w:i/>
          <w:sz w:val="20"/>
          <w:szCs w:val="20"/>
          <w:u w:val="single"/>
        </w:rPr>
        <w:t>less than</w:t>
      </w:r>
      <w:r w:rsidRPr="00F66D89">
        <w:rPr>
          <w:sz w:val="20"/>
          <w:szCs w:val="20"/>
        </w:rPr>
        <w:t xml:space="preserve"> 60% of the enrolled program=refund of tuition and fees will be calculated for the portion of the program not completed minus a $100 fee.  </w:t>
      </w:r>
    </w:p>
    <w:p w:rsidR="004403B4" w:rsidRPr="00F66D89" w:rsidRDefault="004403B4" w:rsidP="004403B4">
      <w:pPr>
        <w:pStyle w:val="ListParagraph"/>
        <w:numPr>
          <w:ilvl w:val="0"/>
          <w:numId w:val="2"/>
        </w:numPr>
        <w:rPr>
          <w:sz w:val="20"/>
          <w:szCs w:val="20"/>
        </w:rPr>
      </w:pPr>
      <w:r w:rsidRPr="00F66D89">
        <w:rPr>
          <w:sz w:val="20"/>
          <w:szCs w:val="20"/>
        </w:rPr>
        <w:lastRenderedPageBreak/>
        <w:t xml:space="preserve">Completed </w:t>
      </w:r>
      <w:r w:rsidRPr="00F66D89">
        <w:rPr>
          <w:i/>
          <w:sz w:val="20"/>
          <w:szCs w:val="20"/>
          <w:u w:val="single"/>
        </w:rPr>
        <w:t>more than</w:t>
      </w:r>
      <w:r w:rsidRPr="00F66D89">
        <w:rPr>
          <w:sz w:val="20"/>
          <w:szCs w:val="20"/>
        </w:rPr>
        <w:t xml:space="preserve"> 60% of the enrolled program= no refund of tuition or fees will be returned. </w:t>
      </w:r>
    </w:p>
    <w:p w:rsidR="00DB0143" w:rsidRPr="00DB0143" w:rsidRDefault="00DB0143" w:rsidP="004403B4">
      <w:pPr>
        <w:pStyle w:val="ListParagraph"/>
        <w:numPr>
          <w:ilvl w:val="0"/>
          <w:numId w:val="2"/>
        </w:numPr>
        <w:rPr>
          <w:sz w:val="22"/>
          <w:szCs w:val="22"/>
        </w:rPr>
      </w:pPr>
      <w:r w:rsidRPr="0034333E">
        <w:rPr>
          <w:sz w:val="20"/>
          <w:szCs w:val="20"/>
        </w:rPr>
        <w:t>Material fee is refunded based upon the amount of material consumed at time of withdrawal.</w:t>
      </w:r>
      <w:r>
        <w:rPr>
          <w:sz w:val="20"/>
          <w:szCs w:val="20"/>
        </w:rPr>
        <w:t xml:space="preserve"> </w:t>
      </w:r>
    </w:p>
    <w:p w:rsidR="004403B4" w:rsidRPr="00F66D89" w:rsidRDefault="004403B4" w:rsidP="004403B4">
      <w:pPr>
        <w:pStyle w:val="ListParagraph"/>
        <w:numPr>
          <w:ilvl w:val="0"/>
          <w:numId w:val="2"/>
        </w:numPr>
        <w:rPr>
          <w:sz w:val="22"/>
          <w:szCs w:val="22"/>
        </w:rPr>
      </w:pPr>
      <w:r w:rsidRPr="00F66D89">
        <w:rPr>
          <w:sz w:val="20"/>
          <w:szCs w:val="20"/>
        </w:rPr>
        <w:t>Refunds for withdrawal will be issued by check within thirty (30) calendar days after the effective date of withdrawal/termination.</w:t>
      </w:r>
    </w:p>
    <w:p w:rsidR="00192A27" w:rsidRDefault="004403B4" w:rsidP="004403B4">
      <w:pPr>
        <w:rPr>
          <w:sz w:val="22"/>
          <w:szCs w:val="22"/>
        </w:rPr>
      </w:pPr>
      <w:r>
        <w:rPr>
          <w:i/>
          <w:sz w:val="20"/>
          <w:szCs w:val="20"/>
        </w:rPr>
        <w:t>˟</w:t>
      </w:r>
      <w:r w:rsidRPr="00667FB9">
        <w:rPr>
          <w:i/>
          <w:sz w:val="20"/>
          <w:szCs w:val="20"/>
        </w:rPr>
        <w:t>the percentage of the enrollment period completed is based on the number of scheduled clock hours completed in the period as of the last date of attendance divided by the total number of clock hours in the entire program’s enrollment period</w:t>
      </w:r>
      <w:r w:rsidRPr="00667FB9">
        <w:rPr>
          <w:sz w:val="20"/>
          <w:szCs w:val="20"/>
        </w:rPr>
        <w:t>.</w:t>
      </w:r>
    </w:p>
    <w:p w:rsidR="00693F86" w:rsidRPr="003D14D0" w:rsidRDefault="00693F86" w:rsidP="00BC0E11">
      <w:pPr>
        <w:rPr>
          <w:sz w:val="20"/>
          <w:szCs w:val="20"/>
        </w:rPr>
      </w:pPr>
    </w:p>
    <w:p w:rsidR="00224976" w:rsidRPr="00E87F44" w:rsidRDefault="003D14D0" w:rsidP="00E87F44">
      <w:pPr>
        <w:autoSpaceDE w:val="0"/>
        <w:autoSpaceDN w:val="0"/>
        <w:adjustRightInd w:val="0"/>
        <w:rPr>
          <w:rFonts w:ascii="MS Shell Dlg 2" w:hAnsi="MS Shell Dlg 2" w:cs="MS Shell Dlg 2"/>
          <w:sz w:val="17"/>
          <w:szCs w:val="17"/>
        </w:rPr>
      </w:pPr>
      <w:r w:rsidRPr="003D14D0">
        <w:rPr>
          <w:b/>
          <w:sz w:val="20"/>
          <w:szCs w:val="20"/>
        </w:rPr>
        <w:t>GI Bill</w:t>
      </w:r>
      <w:r w:rsidR="00E87F44">
        <w:rPr>
          <w:rFonts w:ascii="Arial" w:hAnsi="Arial" w:cs="Arial"/>
          <w:sz w:val="26"/>
          <w:szCs w:val="26"/>
        </w:rPr>
        <w:t>®</w:t>
      </w:r>
      <w:r w:rsidR="00E87F44">
        <w:rPr>
          <w:rFonts w:ascii="MS Shell Dlg 2" w:hAnsi="MS Shell Dlg 2" w:cs="MS Shell Dlg 2"/>
          <w:sz w:val="17"/>
          <w:szCs w:val="17"/>
        </w:rPr>
        <w:t xml:space="preserve"> </w:t>
      </w:r>
      <w:r w:rsidRPr="003D14D0">
        <w:rPr>
          <w:b/>
          <w:sz w:val="20"/>
          <w:szCs w:val="20"/>
        </w:rPr>
        <w:t>Refund Policy</w:t>
      </w:r>
      <w:r w:rsidR="00224976" w:rsidRPr="003D14D0">
        <w:rPr>
          <w:b/>
          <w:sz w:val="20"/>
          <w:szCs w:val="20"/>
        </w:rPr>
        <w:t>:</w:t>
      </w:r>
    </w:p>
    <w:p w:rsidR="00C63051" w:rsidRPr="003D14D0" w:rsidRDefault="00B47949" w:rsidP="00BC0E11">
      <w:pPr>
        <w:rPr>
          <w:b/>
          <w:bCs/>
          <w:sz w:val="20"/>
          <w:szCs w:val="20"/>
        </w:rPr>
      </w:pPr>
      <w:r w:rsidRPr="003D14D0">
        <w:rPr>
          <w:sz w:val="20"/>
          <w:szCs w:val="20"/>
        </w:rPr>
        <w:t xml:space="preserve">In the event an eligible person receiving </w:t>
      </w:r>
      <w:r w:rsidR="00FC1616">
        <w:rPr>
          <w:sz w:val="20"/>
          <w:szCs w:val="20"/>
        </w:rPr>
        <w:t>GI Bill</w:t>
      </w:r>
      <w:r w:rsidRPr="003D14D0">
        <w:rPr>
          <w:sz w:val="20"/>
          <w:szCs w:val="20"/>
        </w:rPr>
        <w:t xml:space="preserve"> educational benefits fails to enter the course, withdraws or is discontinued therefrom at any time prior to completion, such individual shall be entitled to a refund of tuition, fees </w:t>
      </w:r>
      <w:r w:rsidR="00643A87" w:rsidRPr="003D14D0">
        <w:rPr>
          <w:sz w:val="20"/>
          <w:szCs w:val="20"/>
        </w:rPr>
        <w:t>a</w:t>
      </w:r>
      <w:r w:rsidRPr="003D14D0">
        <w:rPr>
          <w:sz w:val="20"/>
          <w:szCs w:val="20"/>
        </w:rPr>
        <w:t>nd other charges for a portion of the course not to exceed the approximate pro rata portion of the total charges for tuition, fees and other charges that the length of the completed portion of the course bears to its total length.</w:t>
      </w:r>
    </w:p>
    <w:p w:rsidR="000B6534" w:rsidRPr="003D14D0" w:rsidRDefault="000B6534" w:rsidP="00693F86">
      <w:pPr>
        <w:rPr>
          <w:b/>
          <w:sz w:val="20"/>
          <w:szCs w:val="20"/>
        </w:rPr>
      </w:pPr>
    </w:p>
    <w:p w:rsidR="00693F86" w:rsidRPr="003D14D0" w:rsidRDefault="00135230" w:rsidP="00693F86">
      <w:pPr>
        <w:rPr>
          <w:b/>
          <w:sz w:val="20"/>
          <w:szCs w:val="20"/>
        </w:rPr>
      </w:pPr>
      <w:r>
        <w:rPr>
          <w:b/>
          <w:sz w:val="20"/>
          <w:szCs w:val="20"/>
        </w:rPr>
        <w:t>T</w:t>
      </w:r>
      <w:r w:rsidR="00693F86" w:rsidRPr="003D14D0">
        <w:rPr>
          <w:b/>
          <w:sz w:val="20"/>
          <w:szCs w:val="20"/>
        </w:rPr>
        <w:t>hird-party agencies</w:t>
      </w:r>
      <w:r w:rsidR="00023C9E" w:rsidRPr="003D14D0">
        <w:rPr>
          <w:b/>
          <w:sz w:val="20"/>
          <w:szCs w:val="20"/>
        </w:rPr>
        <w:t>:</w:t>
      </w:r>
    </w:p>
    <w:p w:rsidR="00693F86" w:rsidRPr="003D14D0" w:rsidRDefault="00693F86" w:rsidP="00693F86">
      <w:pPr>
        <w:rPr>
          <w:i/>
          <w:sz w:val="20"/>
          <w:szCs w:val="20"/>
        </w:rPr>
      </w:pPr>
      <w:r w:rsidRPr="003D14D0">
        <w:rPr>
          <w:sz w:val="20"/>
          <w:szCs w:val="20"/>
        </w:rPr>
        <w:t>Refund information for third party funding agencies</w:t>
      </w:r>
      <w:r w:rsidR="00211A05" w:rsidRPr="003D14D0">
        <w:rPr>
          <w:sz w:val="20"/>
          <w:szCs w:val="20"/>
        </w:rPr>
        <w:t xml:space="preserve"> is</w:t>
      </w:r>
      <w:r w:rsidRPr="003D14D0">
        <w:rPr>
          <w:sz w:val="20"/>
          <w:szCs w:val="20"/>
        </w:rPr>
        <w:t xml:space="preserve"> available through AWI’s financial aid department in accordance with each agencies policies and procedures.</w:t>
      </w:r>
    </w:p>
    <w:p w:rsidR="00CF0DFE" w:rsidRPr="003D14D0" w:rsidRDefault="00CF0DFE" w:rsidP="00BC0E11">
      <w:pPr>
        <w:rPr>
          <w:b/>
          <w:bCs/>
          <w:sz w:val="20"/>
          <w:szCs w:val="20"/>
        </w:rPr>
      </w:pPr>
    </w:p>
    <w:p w:rsidR="00AC115C" w:rsidRPr="003D14D0" w:rsidRDefault="0006674C" w:rsidP="00C205F4">
      <w:pPr>
        <w:rPr>
          <w:b/>
          <w:bCs/>
          <w:color w:val="FF0000"/>
          <w:sz w:val="20"/>
          <w:szCs w:val="20"/>
          <w:u w:val="single"/>
        </w:rPr>
      </w:pPr>
      <w:r w:rsidRPr="003D14D0">
        <w:rPr>
          <w:b/>
          <w:bCs/>
          <w:sz w:val="20"/>
          <w:szCs w:val="20"/>
          <w:u w:val="single"/>
        </w:rPr>
        <w:t xml:space="preserve">Section IV: </w:t>
      </w:r>
      <w:r w:rsidR="00AC115C" w:rsidRPr="003D14D0">
        <w:rPr>
          <w:b/>
          <w:bCs/>
          <w:sz w:val="20"/>
          <w:szCs w:val="20"/>
          <w:u w:val="single"/>
        </w:rPr>
        <w:t xml:space="preserve">Student </w:t>
      </w:r>
      <w:r w:rsidR="00C74B53" w:rsidRPr="003D14D0">
        <w:rPr>
          <w:b/>
          <w:bCs/>
          <w:sz w:val="20"/>
          <w:szCs w:val="20"/>
          <w:u w:val="single"/>
        </w:rPr>
        <w:t>Withdrawal Policy</w:t>
      </w:r>
      <w:r w:rsidR="00844951" w:rsidRPr="003D14D0">
        <w:rPr>
          <w:b/>
          <w:bCs/>
          <w:sz w:val="20"/>
          <w:szCs w:val="20"/>
          <w:u w:val="single"/>
        </w:rPr>
        <w:t xml:space="preserve"> </w:t>
      </w:r>
    </w:p>
    <w:p w:rsidR="001170E4" w:rsidRPr="003D14D0" w:rsidRDefault="004403B4" w:rsidP="00BC0E11">
      <w:pPr>
        <w:rPr>
          <w:sz w:val="20"/>
          <w:szCs w:val="20"/>
        </w:rPr>
      </w:pPr>
      <w:r>
        <w:rPr>
          <w:sz w:val="20"/>
          <w:szCs w:val="20"/>
        </w:rPr>
        <w:t>It is highly recommended that a student, who wishes to withdraw from a program, to notify the director or administrator either in writing or verbally.</w:t>
      </w:r>
      <w:r w:rsidR="00FB2D88" w:rsidRPr="003D14D0">
        <w:rPr>
          <w:sz w:val="20"/>
          <w:szCs w:val="20"/>
        </w:rPr>
        <w:t xml:space="preserve"> A student is considered a “no show” by failing to attend classes for five consecutive days without notifying </w:t>
      </w:r>
      <w:r w:rsidR="00ED581A" w:rsidRPr="003D14D0">
        <w:rPr>
          <w:sz w:val="20"/>
          <w:szCs w:val="20"/>
        </w:rPr>
        <w:t xml:space="preserve">school administration of the reason for the absence. At this time, the student will be considered a withdrawal as of the last day of attendance and the refund policy will be in effect. </w:t>
      </w:r>
    </w:p>
    <w:p w:rsidR="00FB2D88" w:rsidRPr="003D14D0" w:rsidRDefault="00FB2D88" w:rsidP="00BC0E11">
      <w:pPr>
        <w:rPr>
          <w:b/>
          <w:sz w:val="20"/>
          <w:szCs w:val="20"/>
        </w:rPr>
      </w:pPr>
    </w:p>
    <w:p w:rsidR="001170E4" w:rsidRPr="003D14D0" w:rsidRDefault="0006674C" w:rsidP="00BC0E11">
      <w:pPr>
        <w:rPr>
          <w:b/>
          <w:color w:val="FF0000"/>
          <w:sz w:val="20"/>
          <w:szCs w:val="20"/>
          <w:u w:val="single"/>
        </w:rPr>
      </w:pPr>
      <w:r w:rsidRPr="003D14D0">
        <w:rPr>
          <w:b/>
          <w:sz w:val="20"/>
          <w:szCs w:val="20"/>
          <w:u w:val="single"/>
        </w:rPr>
        <w:t>Section V</w:t>
      </w:r>
      <w:r w:rsidR="00C1206B" w:rsidRPr="003D14D0">
        <w:rPr>
          <w:b/>
          <w:sz w:val="20"/>
          <w:szCs w:val="20"/>
          <w:u w:val="single"/>
        </w:rPr>
        <w:t xml:space="preserve">: </w:t>
      </w:r>
      <w:r w:rsidR="00F77215" w:rsidRPr="003D14D0">
        <w:rPr>
          <w:b/>
          <w:sz w:val="20"/>
          <w:szCs w:val="20"/>
          <w:u w:val="single"/>
        </w:rPr>
        <w:t>Financial Aid W</w:t>
      </w:r>
      <w:r w:rsidR="00C74B53" w:rsidRPr="003D14D0">
        <w:rPr>
          <w:b/>
          <w:sz w:val="20"/>
          <w:szCs w:val="20"/>
          <w:u w:val="single"/>
        </w:rPr>
        <w:t>arning</w:t>
      </w:r>
      <w:r w:rsidR="00F77215" w:rsidRPr="003D14D0">
        <w:rPr>
          <w:b/>
          <w:sz w:val="20"/>
          <w:szCs w:val="20"/>
          <w:u w:val="single"/>
        </w:rPr>
        <w:t>:</w:t>
      </w:r>
      <w:r w:rsidR="00844951" w:rsidRPr="003D14D0">
        <w:rPr>
          <w:b/>
          <w:sz w:val="20"/>
          <w:szCs w:val="20"/>
          <w:u w:val="single"/>
        </w:rPr>
        <w:t xml:space="preserve"> </w:t>
      </w:r>
    </w:p>
    <w:p w:rsidR="00C1206B" w:rsidRPr="003D14D0" w:rsidRDefault="00F77215" w:rsidP="004755F4">
      <w:pPr>
        <w:jc w:val="both"/>
        <w:rPr>
          <w:sz w:val="20"/>
          <w:szCs w:val="20"/>
        </w:rPr>
      </w:pPr>
      <w:r w:rsidRPr="003D14D0">
        <w:rPr>
          <w:sz w:val="20"/>
          <w:szCs w:val="20"/>
        </w:rPr>
        <w:t>Students will be placed on Financial Aid Warning as a consequence of not making satisfactory progress. Warning status lasts for one payment period in which students who fail to make satisfactory progress, after the warning period, will lose their aid eligibility and may be terminated from the program</w:t>
      </w:r>
      <w:r w:rsidR="00C74B53" w:rsidRPr="003D14D0">
        <w:rPr>
          <w:sz w:val="20"/>
          <w:szCs w:val="20"/>
        </w:rPr>
        <w:t>.</w:t>
      </w:r>
    </w:p>
    <w:p w:rsidR="009B2C78" w:rsidRPr="00E87F44" w:rsidRDefault="009B2C78" w:rsidP="00BC0E11">
      <w:pPr>
        <w:rPr>
          <w:b/>
          <w:sz w:val="16"/>
          <w:szCs w:val="16"/>
        </w:rPr>
      </w:pPr>
    </w:p>
    <w:p w:rsidR="009B2C78" w:rsidRPr="003D14D0" w:rsidRDefault="009B2C78" w:rsidP="00BC0E11">
      <w:pPr>
        <w:rPr>
          <w:b/>
          <w:color w:val="FF0000"/>
          <w:sz w:val="20"/>
          <w:szCs w:val="20"/>
          <w:u w:val="single"/>
        </w:rPr>
      </w:pPr>
      <w:r w:rsidRPr="003D14D0">
        <w:rPr>
          <w:b/>
          <w:sz w:val="20"/>
          <w:szCs w:val="20"/>
          <w:u w:val="single"/>
        </w:rPr>
        <w:t xml:space="preserve">Section VI: Terms for </w:t>
      </w:r>
      <w:r w:rsidR="003D14D0" w:rsidRPr="003D14D0">
        <w:rPr>
          <w:b/>
          <w:sz w:val="20"/>
          <w:szCs w:val="20"/>
          <w:u w:val="single"/>
        </w:rPr>
        <w:t xml:space="preserve">Academic and </w:t>
      </w:r>
      <w:r w:rsidRPr="003D14D0">
        <w:rPr>
          <w:b/>
          <w:sz w:val="20"/>
          <w:szCs w:val="20"/>
          <w:u w:val="single"/>
        </w:rPr>
        <w:t>Non-</w:t>
      </w:r>
      <w:r w:rsidR="00F77215" w:rsidRPr="003D14D0">
        <w:rPr>
          <w:b/>
          <w:sz w:val="20"/>
          <w:szCs w:val="20"/>
          <w:u w:val="single"/>
        </w:rPr>
        <w:t>A</w:t>
      </w:r>
      <w:r w:rsidRPr="003D14D0">
        <w:rPr>
          <w:b/>
          <w:sz w:val="20"/>
          <w:szCs w:val="20"/>
          <w:u w:val="single"/>
        </w:rPr>
        <w:t>cademic</w:t>
      </w:r>
      <w:r w:rsidR="00F77215" w:rsidRPr="003D14D0">
        <w:rPr>
          <w:b/>
          <w:sz w:val="20"/>
          <w:szCs w:val="20"/>
          <w:u w:val="single"/>
        </w:rPr>
        <w:t xml:space="preserve"> Suspension and </w:t>
      </w:r>
      <w:r w:rsidRPr="003D14D0">
        <w:rPr>
          <w:b/>
          <w:sz w:val="20"/>
          <w:szCs w:val="20"/>
          <w:u w:val="single"/>
        </w:rPr>
        <w:t>Termination</w:t>
      </w:r>
      <w:r w:rsidR="00F77215" w:rsidRPr="003D14D0">
        <w:rPr>
          <w:b/>
          <w:sz w:val="20"/>
          <w:szCs w:val="20"/>
          <w:u w:val="single"/>
        </w:rPr>
        <w:t>:</w:t>
      </w:r>
      <w:r w:rsidR="00844951" w:rsidRPr="003D14D0">
        <w:rPr>
          <w:b/>
          <w:sz w:val="20"/>
          <w:szCs w:val="20"/>
          <w:u w:val="single"/>
        </w:rPr>
        <w:t xml:space="preserve"> </w:t>
      </w:r>
    </w:p>
    <w:p w:rsidR="00EA5ED5" w:rsidRPr="003D14D0" w:rsidRDefault="003D14D0" w:rsidP="004755F4">
      <w:pPr>
        <w:autoSpaceDE w:val="0"/>
        <w:autoSpaceDN w:val="0"/>
        <w:adjustRightInd w:val="0"/>
        <w:jc w:val="both"/>
        <w:rPr>
          <w:sz w:val="20"/>
          <w:szCs w:val="20"/>
        </w:rPr>
      </w:pPr>
      <w:r w:rsidRPr="003D14D0">
        <w:rPr>
          <w:sz w:val="20"/>
          <w:szCs w:val="20"/>
        </w:rPr>
        <w:t>Minimum</w:t>
      </w:r>
      <w:r w:rsidRPr="003D14D0">
        <w:rPr>
          <w:spacing w:val="36"/>
          <w:sz w:val="20"/>
          <w:szCs w:val="20"/>
        </w:rPr>
        <w:t xml:space="preserve"> </w:t>
      </w:r>
      <w:r w:rsidRPr="003D14D0">
        <w:rPr>
          <w:sz w:val="20"/>
          <w:szCs w:val="20"/>
        </w:rPr>
        <w:t>test</w:t>
      </w:r>
      <w:r w:rsidRPr="003D14D0">
        <w:rPr>
          <w:spacing w:val="42"/>
          <w:sz w:val="20"/>
          <w:szCs w:val="20"/>
        </w:rPr>
        <w:t xml:space="preserve"> </w:t>
      </w:r>
      <w:r w:rsidRPr="003D14D0">
        <w:rPr>
          <w:sz w:val="20"/>
          <w:szCs w:val="20"/>
        </w:rPr>
        <w:t>and</w:t>
      </w:r>
      <w:r w:rsidRPr="003D14D0">
        <w:rPr>
          <w:spacing w:val="42"/>
          <w:sz w:val="20"/>
          <w:szCs w:val="20"/>
        </w:rPr>
        <w:t xml:space="preserve"> </w:t>
      </w:r>
      <w:r w:rsidRPr="003D14D0">
        <w:rPr>
          <w:sz w:val="20"/>
          <w:szCs w:val="20"/>
        </w:rPr>
        <w:t>performance</w:t>
      </w:r>
      <w:r w:rsidRPr="003D14D0">
        <w:rPr>
          <w:spacing w:val="34"/>
          <w:sz w:val="20"/>
          <w:szCs w:val="20"/>
        </w:rPr>
        <w:t xml:space="preserve"> </w:t>
      </w:r>
      <w:r w:rsidRPr="003D14D0">
        <w:rPr>
          <w:sz w:val="20"/>
          <w:szCs w:val="20"/>
        </w:rPr>
        <w:t>levels</w:t>
      </w:r>
      <w:r w:rsidRPr="003D14D0">
        <w:rPr>
          <w:spacing w:val="40"/>
          <w:sz w:val="20"/>
          <w:szCs w:val="20"/>
        </w:rPr>
        <w:t xml:space="preserve"> </w:t>
      </w:r>
      <w:r w:rsidRPr="003D14D0">
        <w:rPr>
          <w:sz w:val="20"/>
          <w:szCs w:val="20"/>
        </w:rPr>
        <w:t>to</w:t>
      </w:r>
      <w:r w:rsidRPr="003D14D0">
        <w:rPr>
          <w:spacing w:val="43"/>
          <w:sz w:val="20"/>
          <w:szCs w:val="20"/>
        </w:rPr>
        <w:t xml:space="preserve"> </w:t>
      </w:r>
      <w:r w:rsidRPr="003D14D0">
        <w:rPr>
          <w:sz w:val="20"/>
          <w:szCs w:val="20"/>
        </w:rPr>
        <w:t>remain</w:t>
      </w:r>
      <w:r w:rsidRPr="003D14D0">
        <w:rPr>
          <w:spacing w:val="39"/>
          <w:sz w:val="20"/>
          <w:szCs w:val="20"/>
        </w:rPr>
        <w:t xml:space="preserve"> </w:t>
      </w:r>
      <w:r w:rsidRPr="003D14D0">
        <w:rPr>
          <w:sz w:val="20"/>
          <w:szCs w:val="20"/>
        </w:rPr>
        <w:t>in</w:t>
      </w:r>
      <w:r w:rsidRPr="003D14D0">
        <w:rPr>
          <w:spacing w:val="43"/>
          <w:sz w:val="20"/>
          <w:szCs w:val="20"/>
        </w:rPr>
        <w:t xml:space="preserve"> </w:t>
      </w:r>
      <w:r w:rsidRPr="003D14D0">
        <w:rPr>
          <w:sz w:val="20"/>
          <w:szCs w:val="20"/>
        </w:rPr>
        <w:t>class</w:t>
      </w:r>
      <w:r w:rsidRPr="003D14D0">
        <w:rPr>
          <w:spacing w:val="41"/>
          <w:sz w:val="20"/>
          <w:szCs w:val="20"/>
        </w:rPr>
        <w:t xml:space="preserve"> </w:t>
      </w:r>
      <w:r w:rsidRPr="003D14D0">
        <w:rPr>
          <w:sz w:val="20"/>
          <w:szCs w:val="20"/>
        </w:rPr>
        <w:t>are</w:t>
      </w:r>
      <w:r w:rsidRPr="003D14D0">
        <w:rPr>
          <w:spacing w:val="42"/>
          <w:sz w:val="20"/>
          <w:szCs w:val="20"/>
        </w:rPr>
        <w:t xml:space="preserve"> </w:t>
      </w:r>
      <w:r w:rsidRPr="003D14D0">
        <w:rPr>
          <w:sz w:val="20"/>
          <w:szCs w:val="20"/>
        </w:rPr>
        <w:t>as</w:t>
      </w:r>
      <w:r w:rsidRPr="003D14D0">
        <w:rPr>
          <w:spacing w:val="43"/>
          <w:sz w:val="20"/>
          <w:szCs w:val="20"/>
        </w:rPr>
        <w:t xml:space="preserve"> </w:t>
      </w:r>
      <w:r w:rsidRPr="003D14D0">
        <w:rPr>
          <w:sz w:val="20"/>
          <w:szCs w:val="20"/>
        </w:rPr>
        <w:t>follows:</w:t>
      </w:r>
      <w:r w:rsidRPr="003D14D0">
        <w:rPr>
          <w:spacing w:val="38"/>
          <w:sz w:val="20"/>
          <w:szCs w:val="20"/>
        </w:rPr>
        <w:t xml:space="preserve"> </w:t>
      </w:r>
      <w:r w:rsidRPr="003D14D0">
        <w:rPr>
          <w:sz w:val="20"/>
          <w:szCs w:val="20"/>
        </w:rPr>
        <w:t>Maintain</w:t>
      </w:r>
      <w:r w:rsidRPr="003D14D0">
        <w:rPr>
          <w:spacing w:val="37"/>
          <w:sz w:val="20"/>
          <w:szCs w:val="20"/>
        </w:rPr>
        <w:t xml:space="preserve"> </w:t>
      </w:r>
      <w:r w:rsidRPr="003D14D0">
        <w:rPr>
          <w:sz w:val="20"/>
          <w:szCs w:val="20"/>
        </w:rPr>
        <w:t>a</w:t>
      </w:r>
      <w:r w:rsidRPr="003D14D0">
        <w:rPr>
          <w:spacing w:val="44"/>
          <w:sz w:val="20"/>
          <w:szCs w:val="20"/>
        </w:rPr>
        <w:t xml:space="preserve"> </w:t>
      </w:r>
      <w:r w:rsidRPr="003D14D0">
        <w:rPr>
          <w:sz w:val="20"/>
          <w:szCs w:val="20"/>
        </w:rPr>
        <w:t>passing</w:t>
      </w:r>
      <w:r w:rsidRPr="003D14D0">
        <w:rPr>
          <w:spacing w:val="38"/>
          <w:sz w:val="20"/>
          <w:szCs w:val="20"/>
        </w:rPr>
        <w:t xml:space="preserve"> </w:t>
      </w:r>
      <w:r w:rsidRPr="003D14D0">
        <w:rPr>
          <w:sz w:val="20"/>
          <w:szCs w:val="20"/>
        </w:rPr>
        <w:t>average</w:t>
      </w:r>
      <w:r w:rsidRPr="003D14D0">
        <w:rPr>
          <w:spacing w:val="38"/>
          <w:sz w:val="20"/>
          <w:szCs w:val="20"/>
        </w:rPr>
        <w:t xml:space="preserve"> </w:t>
      </w:r>
      <w:r w:rsidRPr="003D14D0">
        <w:rPr>
          <w:sz w:val="20"/>
          <w:szCs w:val="20"/>
        </w:rPr>
        <w:t>grade</w:t>
      </w:r>
      <w:r w:rsidRPr="003D14D0">
        <w:rPr>
          <w:spacing w:val="40"/>
          <w:sz w:val="20"/>
          <w:szCs w:val="20"/>
        </w:rPr>
        <w:t xml:space="preserve"> </w:t>
      </w:r>
      <w:r w:rsidRPr="003D14D0">
        <w:rPr>
          <w:sz w:val="20"/>
          <w:szCs w:val="20"/>
        </w:rPr>
        <w:t>of</w:t>
      </w:r>
      <w:r w:rsidRPr="003D14D0">
        <w:rPr>
          <w:spacing w:val="45"/>
          <w:sz w:val="20"/>
          <w:szCs w:val="20"/>
        </w:rPr>
        <w:t xml:space="preserve"> </w:t>
      </w:r>
      <w:r w:rsidRPr="003D14D0">
        <w:rPr>
          <w:sz w:val="20"/>
          <w:szCs w:val="20"/>
        </w:rPr>
        <w:t>70% on</w:t>
      </w:r>
      <w:r w:rsidRPr="003D14D0">
        <w:rPr>
          <w:spacing w:val="34"/>
          <w:sz w:val="20"/>
          <w:szCs w:val="20"/>
        </w:rPr>
        <w:t xml:space="preserve"> </w:t>
      </w:r>
      <w:r w:rsidRPr="003D14D0">
        <w:rPr>
          <w:sz w:val="20"/>
          <w:szCs w:val="20"/>
        </w:rPr>
        <w:t>written</w:t>
      </w:r>
      <w:r w:rsidRPr="003D14D0">
        <w:rPr>
          <w:spacing w:val="28"/>
          <w:sz w:val="20"/>
          <w:szCs w:val="20"/>
        </w:rPr>
        <w:t xml:space="preserve"> </w:t>
      </w:r>
      <w:r w:rsidRPr="003D14D0">
        <w:rPr>
          <w:sz w:val="20"/>
          <w:szCs w:val="20"/>
        </w:rPr>
        <w:t>quiz/test</w:t>
      </w:r>
      <w:r w:rsidRPr="003D14D0">
        <w:rPr>
          <w:spacing w:val="27"/>
          <w:sz w:val="20"/>
          <w:szCs w:val="20"/>
        </w:rPr>
        <w:t xml:space="preserve"> </w:t>
      </w:r>
      <w:r w:rsidRPr="003D14D0">
        <w:rPr>
          <w:sz w:val="20"/>
          <w:szCs w:val="20"/>
        </w:rPr>
        <w:t>scores,</w:t>
      </w:r>
      <w:r w:rsidRPr="003D14D0">
        <w:rPr>
          <w:spacing w:val="28"/>
          <w:sz w:val="20"/>
          <w:szCs w:val="20"/>
        </w:rPr>
        <w:t xml:space="preserve"> </w:t>
      </w:r>
      <w:r w:rsidRPr="003D14D0">
        <w:rPr>
          <w:sz w:val="20"/>
          <w:szCs w:val="20"/>
        </w:rPr>
        <w:t>achieve</w:t>
      </w:r>
      <w:r w:rsidRPr="003D14D0">
        <w:rPr>
          <w:spacing w:val="27"/>
          <w:sz w:val="20"/>
          <w:szCs w:val="20"/>
        </w:rPr>
        <w:t xml:space="preserve"> </w:t>
      </w:r>
      <w:r w:rsidRPr="003D14D0">
        <w:rPr>
          <w:sz w:val="20"/>
          <w:szCs w:val="20"/>
        </w:rPr>
        <w:t>one</w:t>
      </w:r>
      <w:r w:rsidRPr="003D14D0">
        <w:rPr>
          <w:spacing w:val="31"/>
          <w:sz w:val="20"/>
          <w:szCs w:val="20"/>
        </w:rPr>
        <w:t xml:space="preserve"> </w:t>
      </w:r>
      <w:r w:rsidRPr="003D14D0">
        <w:rPr>
          <w:sz w:val="20"/>
          <w:szCs w:val="20"/>
        </w:rPr>
        <w:t>(1)</w:t>
      </w:r>
      <w:r w:rsidRPr="003D14D0">
        <w:rPr>
          <w:spacing w:val="34"/>
          <w:sz w:val="20"/>
          <w:szCs w:val="20"/>
        </w:rPr>
        <w:t xml:space="preserve"> </w:t>
      </w:r>
      <w:r w:rsidRPr="003D14D0">
        <w:rPr>
          <w:sz w:val="20"/>
          <w:szCs w:val="20"/>
        </w:rPr>
        <w:t>certification</w:t>
      </w:r>
      <w:r w:rsidRPr="003D14D0">
        <w:rPr>
          <w:spacing w:val="23"/>
          <w:sz w:val="20"/>
          <w:szCs w:val="20"/>
        </w:rPr>
        <w:t xml:space="preserve"> </w:t>
      </w:r>
      <w:r w:rsidRPr="003D14D0">
        <w:rPr>
          <w:sz w:val="20"/>
          <w:szCs w:val="20"/>
        </w:rPr>
        <w:t>in</w:t>
      </w:r>
      <w:r w:rsidRPr="003D14D0">
        <w:rPr>
          <w:spacing w:val="32"/>
          <w:sz w:val="20"/>
          <w:szCs w:val="20"/>
        </w:rPr>
        <w:t xml:space="preserve"> </w:t>
      </w:r>
      <w:r w:rsidRPr="003D14D0">
        <w:rPr>
          <w:sz w:val="20"/>
          <w:szCs w:val="20"/>
        </w:rPr>
        <w:t>each</w:t>
      </w:r>
      <w:r w:rsidRPr="003D14D0">
        <w:rPr>
          <w:spacing w:val="30"/>
          <w:sz w:val="20"/>
          <w:szCs w:val="20"/>
        </w:rPr>
        <w:t xml:space="preserve"> </w:t>
      </w:r>
      <w:r w:rsidRPr="003D14D0">
        <w:rPr>
          <w:sz w:val="20"/>
          <w:szCs w:val="20"/>
        </w:rPr>
        <w:t>welding</w:t>
      </w:r>
      <w:r w:rsidRPr="003D14D0">
        <w:rPr>
          <w:spacing w:val="27"/>
          <w:sz w:val="20"/>
          <w:szCs w:val="20"/>
        </w:rPr>
        <w:t xml:space="preserve"> </w:t>
      </w:r>
      <w:r w:rsidRPr="003D14D0">
        <w:rPr>
          <w:sz w:val="20"/>
          <w:szCs w:val="20"/>
        </w:rPr>
        <w:t>process</w:t>
      </w:r>
      <w:r w:rsidRPr="003D14D0">
        <w:rPr>
          <w:spacing w:val="27"/>
          <w:sz w:val="20"/>
          <w:szCs w:val="20"/>
        </w:rPr>
        <w:t xml:space="preserve"> </w:t>
      </w:r>
      <w:r w:rsidRPr="003D14D0">
        <w:rPr>
          <w:sz w:val="20"/>
          <w:szCs w:val="20"/>
        </w:rPr>
        <w:t>and</w:t>
      </w:r>
      <w:r w:rsidRPr="003D14D0">
        <w:rPr>
          <w:spacing w:val="31"/>
          <w:sz w:val="20"/>
          <w:szCs w:val="20"/>
        </w:rPr>
        <w:t xml:space="preserve"> </w:t>
      </w:r>
      <w:r w:rsidRPr="003D14D0">
        <w:rPr>
          <w:sz w:val="20"/>
          <w:szCs w:val="20"/>
        </w:rPr>
        <w:t>failure</w:t>
      </w:r>
      <w:r w:rsidRPr="003D14D0">
        <w:rPr>
          <w:spacing w:val="28"/>
          <w:sz w:val="20"/>
          <w:szCs w:val="20"/>
        </w:rPr>
        <w:t xml:space="preserve"> </w:t>
      </w:r>
      <w:r w:rsidRPr="003D14D0">
        <w:rPr>
          <w:sz w:val="20"/>
          <w:szCs w:val="20"/>
        </w:rPr>
        <w:t>to</w:t>
      </w:r>
      <w:r w:rsidRPr="003D14D0">
        <w:rPr>
          <w:spacing w:val="32"/>
          <w:sz w:val="20"/>
          <w:szCs w:val="20"/>
        </w:rPr>
        <w:t xml:space="preserve"> </w:t>
      </w:r>
      <w:r w:rsidRPr="003D14D0">
        <w:rPr>
          <w:sz w:val="20"/>
          <w:szCs w:val="20"/>
        </w:rPr>
        <w:t>comply</w:t>
      </w:r>
      <w:r w:rsidRPr="003D14D0">
        <w:rPr>
          <w:spacing w:val="27"/>
          <w:sz w:val="20"/>
          <w:szCs w:val="20"/>
        </w:rPr>
        <w:t xml:space="preserve"> </w:t>
      </w:r>
      <w:r w:rsidRPr="003D14D0">
        <w:rPr>
          <w:sz w:val="20"/>
          <w:szCs w:val="20"/>
        </w:rPr>
        <w:t>with</w:t>
      </w:r>
      <w:r w:rsidRPr="003D14D0">
        <w:rPr>
          <w:spacing w:val="30"/>
          <w:sz w:val="20"/>
          <w:szCs w:val="20"/>
        </w:rPr>
        <w:t xml:space="preserve"> </w:t>
      </w:r>
      <w:r w:rsidRPr="003D14D0">
        <w:rPr>
          <w:sz w:val="20"/>
          <w:szCs w:val="20"/>
        </w:rPr>
        <w:t>school’s attendance</w:t>
      </w:r>
      <w:r w:rsidRPr="003D14D0">
        <w:rPr>
          <w:spacing w:val="3"/>
          <w:sz w:val="20"/>
          <w:szCs w:val="20"/>
        </w:rPr>
        <w:t xml:space="preserve"> </w:t>
      </w:r>
      <w:r w:rsidRPr="003D14D0">
        <w:rPr>
          <w:sz w:val="20"/>
          <w:szCs w:val="20"/>
        </w:rPr>
        <w:t xml:space="preserve">policy. </w:t>
      </w:r>
      <w:r w:rsidRPr="003D14D0">
        <w:rPr>
          <w:spacing w:val="18"/>
          <w:sz w:val="20"/>
          <w:szCs w:val="20"/>
        </w:rPr>
        <w:t xml:space="preserve"> </w:t>
      </w:r>
      <w:r w:rsidRPr="003D14D0">
        <w:rPr>
          <w:sz w:val="20"/>
          <w:szCs w:val="20"/>
        </w:rPr>
        <w:t>If</w:t>
      </w:r>
      <w:r w:rsidRPr="003D14D0">
        <w:rPr>
          <w:spacing w:val="12"/>
          <w:sz w:val="20"/>
          <w:szCs w:val="20"/>
        </w:rPr>
        <w:t xml:space="preserve"> </w:t>
      </w:r>
      <w:r w:rsidRPr="003D14D0">
        <w:rPr>
          <w:sz w:val="20"/>
          <w:szCs w:val="20"/>
        </w:rPr>
        <w:t>the</w:t>
      </w:r>
      <w:r w:rsidRPr="003D14D0">
        <w:rPr>
          <w:spacing w:val="9"/>
          <w:sz w:val="20"/>
          <w:szCs w:val="20"/>
        </w:rPr>
        <w:t xml:space="preserve"> </w:t>
      </w:r>
      <w:r w:rsidRPr="003D14D0">
        <w:rPr>
          <w:sz w:val="20"/>
          <w:szCs w:val="20"/>
        </w:rPr>
        <w:t>student</w:t>
      </w:r>
      <w:r w:rsidRPr="003D14D0">
        <w:rPr>
          <w:spacing w:val="6"/>
          <w:sz w:val="20"/>
          <w:szCs w:val="20"/>
        </w:rPr>
        <w:t xml:space="preserve"> </w:t>
      </w:r>
      <w:r w:rsidRPr="003D14D0">
        <w:rPr>
          <w:sz w:val="20"/>
          <w:szCs w:val="20"/>
        </w:rPr>
        <w:t>fails</w:t>
      </w:r>
      <w:r w:rsidRPr="003D14D0">
        <w:rPr>
          <w:spacing w:val="8"/>
          <w:sz w:val="20"/>
          <w:szCs w:val="20"/>
        </w:rPr>
        <w:t xml:space="preserve"> </w:t>
      </w:r>
      <w:r w:rsidRPr="003D14D0">
        <w:rPr>
          <w:sz w:val="20"/>
          <w:szCs w:val="20"/>
        </w:rPr>
        <w:t>to</w:t>
      </w:r>
      <w:r w:rsidRPr="003D14D0">
        <w:rPr>
          <w:spacing w:val="10"/>
          <w:sz w:val="20"/>
          <w:szCs w:val="20"/>
        </w:rPr>
        <w:t xml:space="preserve"> </w:t>
      </w:r>
      <w:r w:rsidRPr="003D14D0">
        <w:rPr>
          <w:sz w:val="20"/>
          <w:szCs w:val="20"/>
        </w:rPr>
        <w:t>maintain</w:t>
      </w:r>
      <w:r w:rsidRPr="003D14D0">
        <w:rPr>
          <w:spacing w:val="4"/>
          <w:sz w:val="20"/>
          <w:szCs w:val="20"/>
        </w:rPr>
        <w:t xml:space="preserve"> </w:t>
      </w:r>
      <w:r w:rsidRPr="003D14D0">
        <w:rPr>
          <w:sz w:val="20"/>
          <w:szCs w:val="20"/>
        </w:rPr>
        <w:t>the</w:t>
      </w:r>
      <w:r w:rsidRPr="003D14D0">
        <w:rPr>
          <w:spacing w:val="9"/>
          <w:sz w:val="20"/>
          <w:szCs w:val="20"/>
        </w:rPr>
        <w:t xml:space="preserve"> </w:t>
      </w:r>
      <w:r w:rsidRPr="003D14D0">
        <w:rPr>
          <w:sz w:val="20"/>
          <w:szCs w:val="20"/>
        </w:rPr>
        <w:t>minimum</w:t>
      </w:r>
      <w:r w:rsidRPr="003D14D0">
        <w:rPr>
          <w:spacing w:val="3"/>
          <w:sz w:val="20"/>
          <w:szCs w:val="20"/>
        </w:rPr>
        <w:t xml:space="preserve"> </w:t>
      </w:r>
      <w:r w:rsidRPr="003D14D0">
        <w:rPr>
          <w:sz w:val="20"/>
          <w:szCs w:val="20"/>
        </w:rPr>
        <w:t>requirements, an</w:t>
      </w:r>
      <w:r w:rsidRPr="003D14D0">
        <w:rPr>
          <w:spacing w:val="10"/>
          <w:sz w:val="20"/>
          <w:szCs w:val="20"/>
        </w:rPr>
        <w:t xml:space="preserve"> </w:t>
      </w:r>
      <w:r w:rsidRPr="003D14D0">
        <w:rPr>
          <w:sz w:val="20"/>
          <w:szCs w:val="20"/>
        </w:rPr>
        <w:t>opportunity</w:t>
      </w:r>
      <w:r w:rsidRPr="003D14D0">
        <w:rPr>
          <w:spacing w:val="2"/>
          <w:sz w:val="20"/>
          <w:szCs w:val="20"/>
        </w:rPr>
        <w:t xml:space="preserve"> </w:t>
      </w:r>
      <w:r w:rsidRPr="003D14D0">
        <w:rPr>
          <w:sz w:val="20"/>
          <w:szCs w:val="20"/>
        </w:rPr>
        <w:t>will</w:t>
      </w:r>
      <w:r w:rsidRPr="003D14D0">
        <w:rPr>
          <w:spacing w:val="9"/>
          <w:sz w:val="20"/>
          <w:szCs w:val="20"/>
        </w:rPr>
        <w:t xml:space="preserve"> </w:t>
      </w:r>
      <w:r w:rsidRPr="003D14D0">
        <w:rPr>
          <w:sz w:val="20"/>
          <w:szCs w:val="20"/>
        </w:rPr>
        <w:t>be</w:t>
      </w:r>
      <w:r w:rsidRPr="003D14D0">
        <w:rPr>
          <w:spacing w:val="10"/>
          <w:sz w:val="20"/>
          <w:szCs w:val="20"/>
        </w:rPr>
        <w:t xml:space="preserve"> </w:t>
      </w:r>
      <w:r w:rsidRPr="003D14D0">
        <w:rPr>
          <w:sz w:val="20"/>
          <w:szCs w:val="20"/>
        </w:rPr>
        <w:t>given</w:t>
      </w:r>
      <w:r w:rsidRPr="003D14D0">
        <w:rPr>
          <w:spacing w:val="7"/>
          <w:sz w:val="20"/>
          <w:szCs w:val="20"/>
        </w:rPr>
        <w:t xml:space="preserve"> </w:t>
      </w:r>
      <w:r w:rsidRPr="003D14D0">
        <w:rPr>
          <w:sz w:val="20"/>
          <w:szCs w:val="20"/>
        </w:rPr>
        <w:t>to</w:t>
      </w:r>
      <w:r w:rsidRPr="003D14D0">
        <w:rPr>
          <w:spacing w:val="10"/>
          <w:sz w:val="20"/>
          <w:szCs w:val="20"/>
        </w:rPr>
        <w:t xml:space="preserve"> </w:t>
      </w:r>
      <w:r w:rsidRPr="003D14D0">
        <w:rPr>
          <w:sz w:val="20"/>
          <w:szCs w:val="20"/>
        </w:rPr>
        <w:t>work</w:t>
      </w:r>
      <w:r w:rsidRPr="003D14D0">
        <w:rPr>
          <w:spacing w:val="12"/>
          <w:sz w:val="20"/>
          <w:szCs w:val="20"/>
        </w:rPr>
        <w:t xml:space="preserve"> </w:t>
      </w:r>
      <w:r w:rsidRPr="003D14D0">
        <w:rPr>
          <w:sz w:val="20"/>
          <w:szCs w:val="20"/>
        </w:rPr>
        <w:t>with an</w:t>
      </w:r>
      <w:r w:rsidRPr="003D14D0">
        <w:rPr>
          <w:spacing w:val="17"/>
          <w:sz w:val="20"/>
          <w:szCs w:val="20"/>
        </w:rPr>
        <w:t xml:space="preserve"> </w:t>
      </w:r>
      <w:r w:rsidRPr="003D14D0">
        <w:rPr>
          <w:sz w:val="20"/>
          <w:szCs w:val="20"/>
        </w:rPr>
        <w:t>instructor</w:t>
      </w:r>
      <w:r w:rsidRPr="003D14D0">
        <w:rPr>
          <w:spacing w:val="11"/>
          <w:sz w:val="20"/>
          <w:szCs w:val="20"/>
        </w:rPr>
        <w:t xml:space="preserve"> </w:t>
      </w:r>
      <w:r w:rsidRPr="003D14D0">
        <w:rPr>
          <w:sz w:val="20"/>
          <w:szCs w:val="20"/>
        </w:rPr>
        <w:t>one</w:t>
      </w:r>
      <w:r w:rsidRPr="003D14D0">
        <w:rPr>
          <w:spacing w:val="16"/>
          <w:sz w:val="20"/>
          <w:szCs w:val="20"/>
        </w:rPr>
        <w:t xml:space="preserve"> </w:t>
      </w:r>
      <w:r w:rsidRPr="003D14D0">
        <w:rPr>
          <w:sz w:val="20"/>
          <w:szCs w:val="20"/>
        </w:rPr>
        <w:t>on</w:t>
      </w:r>
      <w:r w:rsidRPr="003D14D0">
        <w:rPr>
          <w:spacing w:val="19"/>
          <w:sz w:val="20"/>
          <w:szCs w:val="20"/>
        </w:rPr>
        <w:t xml:space="preserve"> </w:t>
      </w:r>
      <w:r w:rsidRPr="003D14D0">
        <w:rPr>
          <w:sz w:val="20"/>
          <w:szCs w:val="20"/>
        </w:rPr>
        <w:t xml:space="preserve">one. </w:t>
      </w:r>
      <w:r w:rsidRPr="003D14D0">
        <w:rPr>
          <w:spacing w:val="34"/>
          <w:sz w:val="20"/>
          <w:szCs w:val="20"/>
        </w:rPr>
        <w:t xml:space="preserve"> </w:t>
      </w:r>
      <w:r w:rsidRPr="003D14D0">
        <w:rPr>
          <w:sz w:val="20"/>
          <w:szCs w:val="20"/>
        </w:rPr>
        <w:t>Failure</w:t>
      </w:r>
      <w:r w:rsidRPr="003D14D0">
        <w:rPr>
          <w:spacing w:val="13"/>
          <w:sz w:val="20"/>
          <w:szCs w:val="20"/>
        </w:rPr>
        <w:t xml:space="preserve"> </w:t>
      </w:r>
      <w:r w:rsidRPr="003D14D0">
        <w:rPr>
          <w:sz w:val="20"/>
          <w:szCs w:val="20"/>
        </w:rPr>
        <w:t>to</w:t>
      </w:r>
      <w:r w:rsidRPr="003D14D0">
        <w:rPr>
          <w:spacing w:val="17"/>
          <w:sz w:val="20"/>
          <w:szCs w:val="20"/>
        </w:rPr>
        <w:t xml:space="preserve"> </w:t>
      </w:r>
      <w:r w:rsidRPr="003D14D0">
        <w:rPr>
          <w:sz w:val="20"/>
          <w:szCs w:val="20"/>
        </w:rPr>
        <w:t>maintain</w:t>
      </w:r>
      <w:r w:rsidRPr="003D14D0">
        <w:rPr>
          <w:spacing w:val="11"/>
          <w:sz w:val="20"/>
          <w:szCs w:val="20"/>
        </w:rPr>
        <w:t xml:space="preserve"> </w:t>
      </w:r>
      <w:r w:rsidRPr="003D14D0">
        <w:rPr>
          <w:sz w:val="20"/>
          <w:szCs w:val="20"/>
        </w:rPr>
        <w:t>requirements</w:t>
      </w:r>
      <w:r w:rsidRPr="003D14D0">
        <w:rPr>
          <w:spacing w:val="7"/>
          <w:sz w:val="20"/>
          <w:szCs w:val="20"/>
        </w:rPr>
        <w:t xml:space="preserve"> </w:t>
      </w:r>
      <w:r w:rsidRPr="003D14D0">
        <w:rPr>
          <w:sz w:val="20"/>
          <w:szCs w:val="20"/>
        </w:rPr>
        <w:t>by</w:t>
      </w:r>
      <w:r w:rsidRPr="003D14D0">
        <w:rPr>
          <w:spacing w:val="19"/>
          <w:sz w:val="20"/>
          <w:szCs w:val="20"/>
        </w:rPr>
        <w:t xml:space="preserve"> </w:t>
      </w:r>
      <w:r w:rsidRPr="003D14D0">
        <w:rPr>
          <w:sz w:val="20"/>
          <w:szCs w:val="20"/>
        </w:rPr>
        <w:t>the</w:t>
      </w:r>
      <w:r w:rsidRPr="003D14D0">
        <w:rPr>
          <w:spacing w:val="16"/>
          <w:sz w:val="20"/>
          <w:szCs w:val="20"/>
        </w:rPr>
        <w:t xml:space="preserve"> </w:t>
      </w:r>
      <w:r w:rsidRPr="003D14D0">
        <w:rPr>
          <w:sz w:val="20"/>
          <w:szCs w:val="20"/>
        </w:rPr>
        <w:t>end</w:t>
      </w:r>
      <w:r w:rsidRPr="003D14D0">
        <w:rPr>
          <w:spacing w:val="16"/>
          <w:sz w:val="20"/>
          <w:szCs w:val="20"/>
        </w:rPr>
        <w:t xml:space="preserve"> </w:t>
      </w:r>
      <w:r w:rsidRPr="003D14D0">
        <w:rPr>
          <w:sz w:val="20"/>
          <w:szCs w:val="20"/>
        </w:rPr>
        <w:t>of</w:t>
      </w:r>
      <w:r w:rsidRPr="003D14D0">
        <w:rPr>
          <w:spacing w:val="19"/>
          <w:sz w:val="20"/>
          <w:szCs w:val="20"/>
        </w:rPr>
        <w:t xml:space="preserve"> </w:t>
      </w:r>
      <w:r w:rsidRPr="003D14D0">
        <w:rPr>
          <w:sz w:val="20"/>
          <w:szCs w:val="20"/>
        </w:rPr>
        <w:t>the</w:t>
      </w:r>
      <w:r w:rsidRPr="003D14D0">
        <w:rPr>
          <w:spacing w:val="16"/>
          <w:sz w:val="20"/>
          <w:szCs w:val="20"/>
        </w:rPr>
        <w:t xml:space="preserve"> </w:t>
      </w:r>
      <w:r w:rsidRPr="003D14D0">
        <w:rPr>
          <w:sz w:val="20"/>
          <w:szCs w:val="20"/>
        </w:rPr>
        <w:t>welding</w:t>
      </w:r>
      <w:r w:rsidRPr="003D14D0">
        <w:rPr>
          <w:spacing w:val="12"/>
          <w:sz w:val="20"/>
          <w:szCs w:val="20"/>
        </w:rPr>
        <w:t xml:space="preserve"> </w:t>
      </w:r>
      <w:r w:rsidRPr="003D14D0">
        <w:rPr>
          <w:sz w:val="20"/>
          <w:szCs w:val="20"/>
        </w:rPr>
        <w:t>process</w:t>
      </w:r>
      <w:r w:rsidRPr="003D14D0">
        <w:rPr>
          <w:spacing w:val="12"/>
          <w:sz w:val="20"/>
          <w:szCs w:val="20"/>
        </w:rPr>
        <w:t xml:space="preserve"> </w:t>
      </w:r>
      <w:r w:rsidRPr="003D14D0">
        <w:rPr>
          <w:sz w:val="20"/>
          <w:szCs w:val="20"/>
        </w:rPr>
        <w:t>will</w:t>
      </w:r>
      <w:r w:rsidRPr="003D14D0">
        <w:rPr>
          <w:spacing w:val="16"/>
          <w:sz w:val="20"/>
          <w:szCs w:val="20"/>
        </w:rPr>
        <w:t xml:space="preserve"> </w:t>
      </w:r>
      <w:r w:rsidRPr="003D14D0">
        <w:rPr>
          <w:sz w:val="20"/>
          <w:szCs w:val="20"/>
        </w:rPr>
        <w:t>lead</w:t>
      </w:r>
      <w:r w:rsidRPr="003D14D0">
        <w:rPr>
          <w:spacing w:val="15"/>
          <w:sz w:val="20"/>
          <w:szCs w:val="20"/>
        </w:rPr>
        <w:t xml:space="preserve"> </w:t>
      </w:r>
      <w:r w:rsidRPr="003D14D0">
        <w:rPr>
          <w:sz w:val="20"/>
          <w:szCs w:val="20"/>
        </w:rPr>
        <w:t>to</w:t>
      </w:r>
      <w:r w:rsidRPr="003D14D0">
        <w:rPr>
          <w:spacing w:val="17"/>
          <w:sz w:val="20"/>
          <w:szCs w:val="20"/>
        </w:rPr>
        <w:t xml:space="preserve"> </w:t>
      </w:r>
      <w:r w:rsidRPr="003D14D0">
        <w:rPr>
          <w:sz w:val="20"/>
          <w:szCs w:val="20"/>
        </w:rPr>
        <w:t>the</w:t>
      </w:r>
      <w:r w:rsidRPr="003D14D0">
        <w:rPr>
          <w:spacing w:val="16"/>
          <w:sz w:val="20"/>
          <w:szCs w:val="20"/>
        </w:rPr>
        <w:t xml:space="preserve"> </w:t>
      </w:r>
      <w:r w:rsidRPr="003D14D0">
        <w:rPr>
          <w:sz w:val="20"/>
          <w:szCs w:val="20"/>
        </w:rPr>
        <w:t>student’s dismissal. Students</w:t>
      </w:r>
      <w:r w:rsidR="00844951" w:rsidRPr="003D14D0">
        <w:rPr>
          <w:sz w:val="20"/>
          <w:szCs w:val="20"/>
        </w:rPr>
        <w:t xml:space="preserve"> are required to abide by the rules set forth by AWI and </w:t>
      </w:r>
      <w:r w:rsidR="00EA5ED5" w:rsidRPr="003D14D0">
        <w:rPr>
          <w:sz w:val="20"/>
          <w:szCs w:val="20"/>
        </w:rPr>
        <w:t>shall be</w:t>
      </w:r>
      <w:r w:rsidR="00B13675" w:rsidRPr="003D14D0">
        <w:rPr>
          <w:sz w:val="20"/>
          <w:szCs w:val="20"/>
        </w:rPr>
        <w:t xml:space="preserve"> </w:t>
      </w:r>
      <w:r w:rsidR="00EA5ED5" w:rsidRPr="003D14D0">
        <w:rPr>
          <w:sz w:val="20"/>
          <w:szCs w:val="20"/>
        </w:rPr>
        <w:t>suspended for unsatisfactory conduct to</w:t>
      </w:r>
      <w:r w:rsidR="00844951" w:rsidRPr="003D14D0">
        <w:rPr>
          <w:sz w:val="20"/>
          <w:szCs w:val="20"/>
        </w:rPr>
        <w:t xml:space="preserve"> his/her </w:t>
      </w:r>
      <w:r w:rsidR="009B1C49" w:rsidRPr="003D14D0">
        <w:rPr>
          <w:sz w:val="20"/>
          <w:szCs w:val="20"/>
        </w:rPr>
        <w:t>peers AWI</w:t>
      </w:r>
      <w:r w:rsidR="00844951" w:rsidRPr="003D14D0">
        <w:rPr>
          <w:sz w:val="20"/>
          <w:szCs w:val="20"/>
        </w:rPr>
        <w:t xml:space="preserve"> faculty and staff and/or AWI </w:t>
      </w:r>
      <w:r w:rsidR="00B13675" w:rsidRPr="003D14D0">
        <w:rPr>
          <w:sz w:val="20"/>
          <w:szCs w:val="20"/>
        </w:rPr>
        <w:t>p</w:t>
      </w:r>
      <w:r w:rsidR="00EA5ED5" w:rsidRPr="003D14D0">
        <w:rPr>
          <w:sz w:val="20"/>
          <w:szCs w:val="20"/>
        </w:rPr>
        <w:t>roperty.</w:t>
      </w:r>
      <w:r w:rsidR="00844951" w:rsidRPr="003D14D0">
        <w:rPr>
          <w:sz w:val="20"/>
          <w:szCs w:val="20"/>
        </w:rPr>
        <w:t xml:space="preserve"> Reasons for suspension are as follows:</w:t>
      </w:r>
      <w:r w:rsidR="00EA5ED5" w:rsidRPr="003D14D0">
        <w:rPr>
          <w:sz w:val="20"/>
          <w:szCs w:val="20"/>
        </w:rPr>
        <w:t xml:space="preserve"> </w:t>
      </w:r>
      <w:r w:rsidR="00844951" w:rsidRPr="003D14D0">
        <w:rPr>
          <w:sz w:val="20"/>
          <w:szCs w:val="20"/>
        </w:rPr>
        <w:t>infractions of the school’s Tobacco, Alcohol and Other Drug Policy, h</w:t>
      </w:r>
      <w:r w:rsidR="00EA5ED5" w:rsidRPr="003D14D0">
        <w:rPr>
          <w:sz w:val="20"/>
          <w:szCs w:val="20"/>
        </w:rPr>
        <w:t>arassment</w:t>
      </w:r>
      <w:r w:rsidR="00844951" w:rsidRPr="003D14D0">
        <w:rPr>
          <w:sz w:val="20"/>
          <w:szCs w:val="20"/>
        </w:rPr>
        <w:t xml:space="preserve"> of any kind including sexual harassment</w:t>
      </w:r>
      <w:r w:rsidR="00EA5ED5" w:rsidRPr="003D14D0">
        <w:rPr>
          <w:sz w:val="20"/>
          <w:szCs w:val="20"/>
        </w:rPr>
        <w:t xml:space="preserve"> or</w:t>
      </w:r>
      <w:r w:rsidR="00643A87" w:rsidRPr="003D14D0">
        <w:rPr>
          <w:sz w:val="20"/>
          <w:szCs w:val="20"/>
        </w:rPr>
        <w:t xml:space="preserve"> </w:t>
      </w:r>
      <w:r w:rsidR="00EA5ED5" w:rsidRPr="003D14D0">
        <w:rPr>
          <w:sz w:val="20"/>
          <w:szCs w:val="20"/>
        </w:rPr>
        <w:t>discrimination based on race, color, religion, gender, national origin</w:t>
      </w:r>
      <w:r w:rsidR="00844951" w:rsidRPr="003D14D0">
        <w:rPr>
          <w:sz w:val="20"/>
          <w:szCs w:val="20"/>
        </w:rPr>
        <w:t xml:space="preserve"> disability</w:t>
      </w:r>
      <w:r w:rsidR="00EA5ED5" w:rsidRPr="003D14D0">
        <w:rPr>
          <w:sz w:val="20"/>
          <w:szCs w:val="20"/>
        </w:rPr>
        <w:t xml:space="preserve"> or</w:t>
      </w:r>
      <w:r w:rsidR="004755F4" w:rsidRPr="003D14D0">
        <w:rPr>
          <w:sz w:val="20"/>
          <w:szCs w:val="20"/>
        </w:rPr>
        <w:t xml:space="preserve"> </w:t>
      </w:r>
      <w:r w:rsidR="00EA5ED5" w:rsidRPr="003D14D0">
        <w:rPr>
          <w:sz w:val="20"/>
          <w:szCs w:val="20"/>
        </w:rPr>
        <w:t xml:space="preserve">age. Students will be </w:t>
      </w:r>
      <w:r w:rsidR="00844951" w:rsidRPr="003D14D0">
        <w:rPr>
          <w:sz w:val="20"/>
          <w:szCs w:val="20"/>
        </w:rPr>
        <w:t>advised by the Director</w:t>
      </w:r>
      <w:r w:rsidR="00EA5ED5" w:rsidRPr="003D14D0">
        <w:rPr>
          <w:sz w:val="20"/>
          <w:szCs w:val="20"/>
        </w:rPr>
        <w:t xml:space="preserve"> </w:t>
      </w:r>
      <w:r w:rsidR="00844951" w:rsidRPr="003D14D0">
        <w:rPr>
          <w:sz w:val="20"/>
          <w:szCs w:val="20"/>
        </w:rPr>
        <w:t xml:space="preserve">before suspension by the school. If needed, </w:t>
      </w:r>
      <w:r w:rsidR="00EA5ED5" w:rsidRPr="003D14D0">
        <w:rPr>
          <w:sz w:val="20"/>
          <w:szCs w:val="20"/>
        </w:rPr>
        <w:t>an</w:t>
      </w:r>
      <w:r w:rsidR="00643A87" w:rsidRPr="003D14D0">
        <w:rPr>
          <w:sz w:val="20"/>
          <w:szCs w:val="20"/>
        </w:rPr>
        <w:t xml:space="preserve"> </w:t>
      </w:r>
      <w:r w:rsidR="00EA5ED5" w:rsidRPr="003D14D0">
        <w:rPr>
          <w:sz w:val="20"/>
          <w:szCs w:val="20"/>
        </w:rPr>
        <w:t xml:space="preserve">independent outside source </w:t>
      </w:r>
      <w:r w:rsidR="00844951" w:rsidRPr="003D14D0">
        <w:rPr>
          <w:sz w:val="20"/>
          <w:szCs w:val="20"/>
        </w:rPr>
        <w:t>will be used to counsel the student if deemed appropriate by the Direc</w:t>
      </w:r>
      <w:r w:rsidR="00EA5ED5" w:rsidRPr="003D14D0">
        <w:rPr>
          <w:sz w:val="20"/>
          <w:szCs w:val="20"/>
        </w:rPr>
        <w:t>to</w:t>
      </w:r>
      <w:r w:rsidR="00844951" w:rsidRPr="003D14D0">
        <w:rPr>
          <w:sz w:val="20"/>
          <w:szCs w:val="20"/>
        </w:rPr>
        <w:t xml:space="preserve">r. </w:t>
      </w:r>
      <w:r w:rsidR="00EA5ED5" w:rsidRPr="003D14D0">
        <w:rPr>
          <w:sz w:val="20"/>
          <w:szCs w:val="20"/>
        </w:rPr>
        <w:t>Maximum allowed suspensions shall be two</w:t>
      </w:r>
      <w:r w:rsidR="00643A87" w:rsidRPr="003D14D0">
        <w:rPr>
          <w:sz w:val="20"/>
          <w:szCs w:val="20"/>
        </w:rPr>
        <w:t xml:space="preserve"> </w:t>
      </w:r>
      <w:r w:rsidR="00EA5ED5" w:rsidRPr="003D14D0">
        <w:rPr>
          <w:sz w:val="20"/>
          <w:szCs w:val="20"/>
        </w:rPr>
        <w:t>(2)</w:t>
      </w:r>
      <w:r w:rsidR="00552818" w:rsidRPr="003D14D0">
        <w:rPr>
          <w:sz w:val="20"/>
          <w:szCs w:val="20"/>
        </w:rPr>
        <w:t xml:space="preserve"> days</w:t>
      </w:r>
      <w:r w:rsidR="00EA5ED5" w:rsidRPr="003D14D0">
        <w:rPr>
          <w:sz w:val="20"/>
          <w:szCs w:val="20"/>
        </w:rPr>
        <w:t xml:space="preserve"> with the duration of the first suspension to be one (1) day not </w:t>
      </w:r>
      <w:r w:rsidR="00535015" w:rsidRPr="003D14D0">
        <w:rPr>
          <w:sz w:val="20"/>
          <w:szCs w:val="20"/>
        </w:rPr>
        <w:t xml:space="preserve">including the </w:t>
      </w:r>
      <w:r w:rsidR="00EA5ED5" w:rsidRPr="003D14D0">
        <w:rPr>
          <w:sz w:val="20"/>
          <w:szCs w:val="20"/>
        </w:rPr>
        <w:t>day of the offense. T</w:t>
      </w:r>
      <w:r w:rsidR="007E18D2" w:rsidRPr="003D14D0">
        <w:rPr>
          <w:sz w:val="20"/>
          <w:szCs w:val="20"/>
        </w:rPr>
        <w:t>he duration of the second offens</w:t>
      </w:r>
      <w:r w:rsidR="00EA5ED5" w:rsidRPr="003D14D0">
        <w:rPr>
          <w:sz w:val="20"/>
          <w:szCs w:val="20"/>
        </w:rPr>
        <w:t>e to be three (3) days not</w:t>
      </w:r>
      <w:r w:rsidR="00535015" w:rsidRPr="003D14D0">
        <w:rPr>
          <w:sz w:val="20"/>
          <w:szCs w:val="20"/>
        </w:rPr>
        <w:t xml:space="preserve"> </w:t>
      </w:r>
      <w:r w:rsidR="00EA5ED5" w:rsidRPr="003D14D0">
        <w:rPr>
          <w:sz w:val="20"/>
          <w:szCs w:val="20"/>
        </w:rPr>
        <w:t xml:space="preserve">including the day of the offense. The student will have a probationary period </w:t>
      </w:r>
      <w:r w:rsidR="004755F4" w:rsidRPr="003D14D0">
        <w:rPr>
          <w:sz w:val="20"/>
          <w:szCs w:val="20"/>
        </w:rPr>
        <w:t>of ten</w:t>
      </w:r>
      <w:r w:rsidR="00EA5ED5" w:rsidRPr="003D14D0">
        <w:rPr>
          <w:sz w:val="20"/>
          <w:szCs w:val="20"/>
        </w:rPr>
        <w:t xml:space="preserve"> (10) days of scheduled class time upon return to AWI after the second suspension.</w:t>
      </w:r>
    </w:p>
    <w:p w:rsidR="00EA5ED5" w:rsidRPr="003D14D0" w:rsidRDefault="00844951" w:rsidP="004755F4">
      <w:pPr>
        <w:autoSpaceDE w:val="0"/>
        <w:autoSpaceDN w:val="0"/>
        <w:adjustRightInd w:val="0"/>
        <w:jc w:val="both"/>
        <w:rPr>
          <w:sz w:val="20"/>
          <w:szCs w:val="20"/>
        </w:rPr>
      </w:pPr>
      <w:r w:rsidRPr="003D14D0">
        <w:rPr>
          <w:sz w:val="20"/>
          <w:szCs w:val="20"/>
        </w:rPr>
        <w:t>Termination will follow immediately i</w:t>
      </w:r>
      <w:r w:rsidR="00EA5ED5" w:rsidRPr="003D14D0">
        <w:rPr>
          <w:sz w:val="20"/>
          <w:szCs w:val="20"/>
        </w:rPr>
        <w:t>f repeated behavior contin</w:t>
      </w:r>
      <w:r w:rsidRPr="003D14D0">
        <w:rPr>
          <w:sz w:val="20"/>
          <w:szCs w:val="20"/>
        </w:rPr>
        <w:t>ues during probationary period.</w:t>
      </w:r>
    </w:p>
    <w:p w:rsidR="00C1206B" w:rsidRPr="00B026CF" w:rsidRDefault="00C1206B" w:rsidP="00BC0E11">
      <w:pPr>
        <w:rPr>
          <w:b/>
          <w:i/>
          <w:sz w:val="16"/>
          <w:szCs w:val="16"/>
          <w:u w:val="single"/>
        </w:rPr>
      </w:pPr>
    </w:p>
    <w:p w:rsidR="00CF6AE8" w:rsidRDefault="00CF6AE8" w:rsidP="00BC0E11">
      <w:pPr>
        <w:rPr>
          <w:b/>
          <w:i/>
          <w:sz w:val="22"/>
          <w:szCs w:val="22"/>
          <w:u w:val="single"/>
        </w:rPr>
      </w:pPr>
      <w:r w:rsidRPr="004755F4">
        <w:rPr>
          <w:b/>
          <w:i/>
          <w:sz w:val="22"/>
          <w:szCs w:val="22"/>
          <w:u w:val="single"/>
        </w:rPr>
        <w:t>NOTICE TO BUYER: DO NOT AGREE TO THIS CONTRACT BEFORE YOU READ IT. YOU ARE ENTITLED TO AN EXACT COPY OF THIS CONTRACT. KEEP IT TO PROTECT YOUR LEGAL RIGHTS.</w:t>
      </w:r>
    </w:p>
    <w:p w:rsidR="00D977DA" w:rsidRPr="004755F4" w:rsidRDefault="00D977DA" w:rsidP="00BC0E11">
      <w:pPr>
        <w:rPr>
          <w:b/>
          <w:i/>
          <w:sz w:val="22"/>
          <w:szCs w:val="22"/>
          <w:u w:val="single"/>
        </w:rPr>
      </w:pPr>
      <w:r>
        <w:rPr>
          <w:b/>
          <w:i/>
          <w:sz w:val="22"/>
          <w:szCs w:val="22"/>
          <w:u w:val="single"/>
        </w:rPr>
        <w:t>THIS IS A LEGALLY BINDING CONTRACT.</w:t>
      </w:r>
    </w:p>
    <w:p w:rsidR="00416BC4" w:rsidRPr="00E87F44" w:rsidRDefault="00416BC4" w:rsidP="00BC0E11">
      <w:pPr>
        <w:rPr>
          <w:b/>
          <w:sz w:val="16"/>
          <w:szCs w:val="16"/>
        </w:rPr>
      </w:pPr>
    </w:p>
    <w:p w:rsidR="00CF6AE8" w:rsidRPr="004755F4" w:rsidRDefault="00CF6AE8" w:rsidP="00BC0E11">
      <w:pPr>
        <w:rPr>
          <w:b/>
          <w:sz w:val="22"/>
          <w:szCs w:val="22"/>
        </w:rPr>
      </w:pPr>
      <w:r w:rsidRPr="004755F4">
        <w:rPr>
          <w:b/>
          <w:sz w:val="22"/>
          <w:szCs w:val="22"/>
        </w:rPr>
        <w:t>By my signature, I agree to the conditions of this agreement. I also verify that I have read and received a copy of the agreement and school catalog.</w:t>
      </w:r>
    </w:p>
    <w:p w:rsidR="00CF6AE8" w:rsidRPr="004755F4" w:rsidRDefault="00CF6AE8" w:rsidP="00BC0E11">
      <w:pPr>
        <w:rPr>
          <w:sz w:val="22"/>
          <w:szCs w:val="22"/>
        </w:rPr>
      </w:pPr>
    </w:p>
    <w:p w:rsidR="00CF6AE8" w:rsidRPr="004755F4" w:rsidRDefault="00CF6AE8" w:rsidP="00BC0E11">
      <w:pPr>
        <w:rPr>
          <w:sz w:val="22"/>
          <w:szCs w:val="22"/>
        </w:rPr>
      </w:pPr>
      <w:r w:rsidRPr="004755F4">
        <w:rPr>
          <w:sz w:val="22"/>
          <w:szCs w:val="22"/>
        </w:rPr>
        <w:t>Student Signature_____________________________________ Date</w:t>
      </w:r>
      <w:r w:rsidR="00E920B8" w:rsidRPr="004755F4">
        <w:rPr>
          <w:sz w:val="22"/>
          <w:szCs w:val="22"/>
        </w:rPr>
        <w:t>: _</w:t>
      </w:r>
      <w:r w:rsidRPr="004755F4">
        <w:rPr>
          <w:sz w:val="22"/>
          <w:szCs w:val="22"/>
        </w:rPr>
        <w:t>___/_____/_____</w:t>
      </w:r>
    </w:p>
    <w:p w:rsidR="0021202F" w:rsidRPr="004755F4" w:rsidRDefault="0021202F" w:rsidP="00BC0E11">
      <w:pPr>
        <w:rPr>
          <w:b/>
          <w:sz w:val="22"/>
          <w:szCs w:val="22"/>
        </w:rPr>
      </w:pPr>
    </w:p>
    <w:p w:rsidR="000D1E42" w:rsidRPr="004755F4" w:rsidRDefault="00CF6AE8" w:rsidP="00BC0E11">
      <w:pPr>
        <w:rPr>
          <w:sz w:val="22"/>
          <w:szCs w:val="22"/>
        </w:rPr>
      </w:pPr>
      <w:r w:rsidRPr="004755F4">
        <w:rPr>
          <w:sz w:val="22"/>
          <w:szCs w:val="22"/>
        </w:rPr>
        <w:t>Parent or Legal Guardian_______________________________ Date</w:t>
      </w:r>
      <w:r w:rsidR="00E920B8" w:rsidRPr="004755F4">
        <w:rPr>
          <w:sz w:val="22"/>
          <w:szCs w:val="22"/>
        </w:rPr>
        <w:t>: _</w:t>
      </w:r>
      <w:r w:rsidRPr="004755F4">
        <w:rPr>
          <w:sz w:val="22"/>
          <w:szCs w:val="22"/>
        </w:rPr>
        <w:t>___/_____/_____</w:t>
      </w:r>
    </w:p>
    <w:p w:rsidR="005B3F1C" w:rsidRPr="004755F4" w:rsidRDefault="00CF6AE8" w:rsidP="00BC0E11">
      <w:pPr>
        <w:rPr>
          <w:sz w:val="22"/>
          <w:szCs w:val="22"/>
        </w:rPr>
      </w:pPr>
      <w:r w:rsidRPr="004755F4">
        <w:rPr>
          <w:sz w:val="22"/>
          <w:szCs w:val="22"/>
        </w:rPr>
        <w:t xml:space="preserve">(Required if under the age of 18 </w:t>
      </w:r>
      <w:r w:rsidR="00DC6055" w:rsidRPr="004755F4">
        <w:rPr>
          <w:sz w:val="22"/>
          <w:szCs w:val="22"/>
        </w:rPr>
        <w:t>yrs.</w:t>
      </w:r>
      <w:r w:rsidRPr="004755F4">
        <w:rPr>
          <w:sz w:val="22"/>
          <w:szCs w:val="22"/>
        </w:rPr>
        <w:t xml:space="preserve"> old)</w:t>
      </w:r>
    </w:p>
    <w:p w:rsidR="00CF6AE8" w:rsidRPr="004755F4" w:rsidRDefault="00CF6AE8" w:rsidP="00BC0E11">
      <w:pPr>
        <w:rPr>
          <w:sz w:val="22"/>
          <w:szCs w:val="22"/>
        </w:rPr>
      </w:pPr>
    </w:p>
    <w:p w:rsidR="00145DA7" w:rsidRDefault="00CF6AE8" w:rsidP="00BC0E11">
      <w:pPr>
        <w:rPr>
          <w:sz w:val="22"/>
          <w:szCs w:val="22"/>
        </w:rPr>
      </w:pPr>
      <w:r w:rsidRPr="004755F4">
        <w:rPr>
          <w:sz w:val="22"/>
          <w:szCs w:val="22"/>
        </w:rPr>
        <w:t>Accepted for the school by</w:t>
      </w:r>
      <w:r w:rsidR="00E920B8" w:rsidRPr="004755F4">
        <w:rPr>
          <w:sz w:val="22"/>
          <w:szCs w:val="22"/>
        </w:rPr>
        <w:t>: _</w:t>
      </w:r>
      <w:r w:rsidRPr="004755F4">
        <w:rPr>
          <w:sz w:val="22"/>
          <w:szCs w:val="22"/>
        </w:rPr>
        <w:t xml:space="preserve">____________________________ </w:t>
      </w:r>
      <w:proofErr w:type="gramStart"/>
      <w:r w:rsidRPr="004755F4">
        <w:rPr>
          <w:sz w:val="22"/>
          <w:szCs w:val="22"/>
        </w:rPr>
        <w:t>Date:_</w:t>
      </w:r>
      <w:proofErr w:type="gramEnd"/>
      <w:r w:rsidRPr="004755F4">
        <w:rPr>
          <w:sz w:val="22"/>
          <w:szCs w:val="22"/>
        </w:rPr>
        <w:t>___/_____/_____</w:t>
      </w:r>
    </w:p>
    <w:p w:rsidR="001A0AED" w:rsidRDefault="001A0AED" w:rsidP="00BC0E11">
      <w:pPr>
        <w:rPr>
          <w:i/>
          <w:sz w:val="16"/>
          <w:szCs w:val="16"/>
        </w:rPr>
      </w:pPr>
    </w:p>
    <w:p w:rsidR="001A0AED" w:rsidRDefault="00B676C9" w:rsidP="00BC0E11">
      <w:pPr>
        <w:rPr>
          <w:i/>
          <w:sz w:val="16"/>
          <w:szCs w:val="16"/>
        </w:rPr>
      </w:pPr>
      <w:r>
        <w:rPr>
          <w:i/>
          <w:sz w:val="16"/>
          <w:szCs w:val="16"/>
        </w:rPr>
        <w:t xml:space="preserve">Updated </w:t>
      </w:r>
      <w:r w:rsidR="00842852">
        <w:rPr>
          <w:i/>
          <w:sz w:val="16"/>
          <w:szCs w:val="16"/>
        </w:rPr>
        <w:t>11</w:t>
      </w:r>
      <w:r w:rsidR="00D11AF5">
        <w:rPr>
          <w:i/>
          <w:sz w:val="16"/>
          <w:szCs w:val="16"/>
        </w:rPr>
        <w:t>/2016</w:t>
      </w:r>
    </w:p>
    <w:p w:rsidR="00FE5CBB" w:rsidRDefault="00FE5CBB">
      <w:pPr>
        <w:rPr>
          <w:i/>
          <w:sz w:val="16"/>
          <w:szCs w:val="16"/>
        </w:rPr>
      </w:pPr>
    </w:p>
    <w:p w:rsidR="00FE5CBB" w:rsidRPr="00A436D9" w:rsidRDefault="00FE5CBB" w:rsidP="00FE5CBB">
      <w:pPr>
        <w:tabs>
          <w:tab w:val="left" w:pos="5760"/>
          <w:tab w:val="left" w:pos="6740"/>
          <w:tab w:val="left" w:pos="7340"/>
          <w:tab w:val="left" w:pos="7960"/>
        </w:tabs>
        <w:spacing w:before="31"/>
        <w:ind w:left="100" w:right="-20"/>
        <w:jc w:val="center"/>
        <w:rPr>
          <w:b/>
        </w:rPr>
      </w:pPr>
      <w:r w:rsidRPr="00A436D9">
        <w:rPr>
          <w:b/>
          <w:u w:val="single"/>
        </w:rPr>
        <w:t>NOTICE OF CANCELLATION</w:t>
      </w:r>
    </w:p>
    <w:p w:rsidR="00FE5CBB" w:rsidRPr="00FE5CBB" w:rsidRDefault="00FE5CBB" w:rsidP="00FE5CBB">
      <w:pPr>
        <w:tabs>
          <w:tab w:val="left" w:pos="5760"/>
          <w:tab w:val="left" w:pos="6740"/>
          <w:tab w:val="left" w:pos="7340"/>
          <w:tab w:val="left" w:pos="7960"/>
        </w:tabs>
        <w:spacing w:before="31"/>
        <w:ind w:left="100" w:right="-20"/>
        <w:jc w:val="both"/>
        <w:rPr>
          <w:sz w:val="16"/>
          <w:szCs w:val="16"/>
        </w:rPr>
      </w:pPr>
    </w:p>
    <w:p w:rsidR="00FE5CBB" w:rsidRPr="00FE5CBB" w:rsidRDefault="00FE5CBB" w:rsidP="00FE5CBB">
      <w:pPr>
        <w:tabs>
          <w:tab w:val="left" w:pos="5760"/>
          <w:tab w:val="left" w:pos="6740"/>
          <w:tab w:val="left" w:pos="7340"/>
          <w:tab w:val="left" w:pos="7960"/>
        </w:tabs>
        <w:spacing w:before="31"/>
        <w:ind w:left="100" w:right="-20"/>
        <w:jc w:val="both"/>
        <w:rPr>
          <w:sz w:val="22"/>
          <w:szCs w:val="22"/>
        </w:rPr>
      </w:pPr>
      <w:r w:rsidRPr="00FE5CBB">
        <w:rPr>
          <w:sz w:val="22"/>
          <w:szCs w:val="22"/>
        </w:rPr>
        <w:t xml:space="preserve">You may cancel this transaction, without any penalty or obligation, within three (3) business days from the date you and the school have signed the enrollment agreement (Saturday, Sundays and Holidays are not business days).  </w:t>
      </w:r>
    </w:p>
    <w:p w:rsidR="00FE5CBB" w:rsidRPr="00FE5CBB" w:rsidRDefault="00FE5CBB" w:rsidP="00FE5CBB">
      <w:pPr>
        <w:tabs>
          <w:tab w:val="left" w:pos="5760"/>
          <w:tab w:val="left" w:pos="6740"/>
          <w:tab w:val="left" w:pos="7340"/>
          <w:tab w:val="left" w:pos="7960"/>
        </w:tabs>
        <w:spacing w:before="31"/>
        <w:ind w:left="100" w:right="-20"/>
        <w:jc w:val="both"/>
        <w:rPr>
          <w:sz w:val="22"/>
          <w:szCs w:val="22"/>
        </w:rPr>
      </w:pPr>
    </w:p>
    <w:p w:rsidR="00FE5CBB" w:rsidRPr="00FE5CBB" w:rsidRDefault="00FE5CBB" w:rsidP="00FE5CBB">
      <w:pPr>
        <w:tabs>
          <w:tab w:val="left" w:pos="5760"/>
          <w:tab w:val="left" w:pos="6740"/>
          <w:tab w:val="left" w:pos="7340"/>
          <w:tab w:val="left" w:pos="7960"/>
        </w:tabs>
        <w:spacing w:before="31"/>
        <w:ind w:left="100" w:right="-20"/>
        <w:jc w:val="both"/>
        <w:rPr>
          <w:sz w:val="22"/>
          <w:szCs w:val="22"/>
        </w:rPr>
      </w:pPr>
      <w:r w:rsidRPr="00FE5CBB">
        <w:rPr>
          <w:sz w:val="22"/>
          <w:szCs w:val="22"/>
        </w:rPr>
        <w:t xml:space="preserve">If you cancel, any property traded in, any payments made by you under the contract or sale, and any negotiable instruments executed by you will be returned with ten (10) business days following receipt by the seller (AWI) of your cancellation notice, and any security interest arising out of the transaction will be cancelled. </w:t>
      </w:r>
    </w:p>
    <w:p w:rsidR="00FE5CBB" w:rsidRPr="00FE5CBB" w:rsidRDefault="00FE5CBB" w:rsidP="00FE5CBB">
      <w:pPr>
        <w:tabs>
          <w:tab w:val="left" w:pos="5760"/>
          <w:tab w:val="left" w:pos="6740"/>
          <w:tab w:val="left" w:pos="7340"/>
          <w:tab w:val="left" w:pos="7960"/>
        </w:tabs>
        <w:spacing w:before="31"/>
        <w:ind w:left="100" w:right="-20"/>
        <w:jc w:val="both"/>
        <w:rPr>
          <w:sz w:val="22"/>
          <w:szCs w:val="22"/>
        </w:rPr>
      </w:pPr>
    </w:p>
    <w:p w:rsidR="00FE5CBB" w:rsidRPr="00FE5CBB" w:rsidRDefault="00FE5CBB" w:rsidP="00FE5CBB">
      <w:pPr>
        <w:tabs>
          <w:tab w:val="left" w:pos="5760"/>
          <w:tab w:val="left" w:pos="6740"/>
          <w:tab w:val="left" w:pos="7340"/>
          <w:tab w:val="left" w:pos="7960"/>
        </w:tabs>
        <w:spacing w:before="31"/>
        <w:ind w:left="100" w:right="-20"/>
        <w:jc w:val="both"/>
        <w:rPr>
          <w:sz w:val="22"/>
          <w:szCs w:val="22"/>
        </w:rPr>
      </w:pPr>
      <w:r w:rsidRPr="00FE5CBB">
        <w:rPr>
          <w:sz w:val="22"/>
          <w:szCs w:val="22"/>
        </w:rPr>
        <w:t xml:space="preserve">If you cancel, you must make available to the seller at your residence, in substantially, as good condition as when received, any goods delivered to you under this contract or sale; or you may, if you wish, comply with the instructions of the seller regarding the return shipment of the goods at the seller’s expense and risk. </w:t>
      </w:r>
    </w:p>
    <w:p w:rsidR="00FE5CBB" w:rsidRPr="00FE5CBB" w:rsidRDefault="00FE5CBB" w:rsidP="00FE5CBB">
      <w:pPr>
        <w:tabs>
          <w:tab w:val="left" w:pos="5760"/>
          <w:tab w:val="left" w:pos="6740"/>
          <w:tab w:val="left" w:pos="7340"/>
          <w:tab w:val="left" w:pos="7960"/>
        </w:tabs>
        <w:spacing w:before="31"/>
        <w:ind w:left="100" w:right="-20"/>
        <w:jc w:val="both"/>
        <w:rPr>
          <w:sz w:val="22"/>
          <w:szCs w:val="22"/>
        </w:rPr>
      </w:pPr>
    </w:p>
    <w:p w:rsidR="00FE5CBB" w:rsidRPr="00FE5CBB" w:rsidRDefault="00FE5CBB" w:rsidP="00FE5CBB">
      <w:pPr>
        <w:tabs>
          <w:tab w:val="left" w:pos="5760"/>
          <w:tab w:val="left" w:pos="6740"/>
          <w:tab w:val="left" w:pos="7340"/>
          <w:tab w:val="left" w:pos="7960"/>
        </w:tabs>
        <w:spacing w:before="31"/>
        <w:ind w:left="100" w:right="-20"/>
        <w:jc w:val="both"/>
        <w:rPr>
          <w:sz w:val="22"/>
          <w:szCs w:val="22"/>
        </w:rPr>
      </w:pPr>
      <w:r w:rsidRPr="00FE5CBB">
        <w:rPr>
          <w:sz w:val="22"/>
          <w:szCs w:val="22"/>
        </w:rPr>
        <w:t xml:space="preserve">If you do make the goods available to the seller and the seller does not pick them up within twenty (20) days of the date of your notice of cancellation, you may retain or dispose of the goods without any further obligation.  </w:t>
      </w:r>
    </w:p>
    <w:p w:rsidR="00FE5CBB" w:rsidRPr="00FE5CBB" w:rsidRDefault="00FE5CBB" w:rsidP="00FE5CBB">
      <w:pPr>
        <w:tabs>
          <w:tab w:val="left" w:pos="5760"/>
          <w:tab w:val="left" w:pos="6740"/>
          <w:tab w:val="left" w:pos="7340"/>
          <w:tab w:val="left" w:pos="7960"/>
        </w:tabs>
        <w:spacing w:before="31"/>
        <w:ind w:left="100" w:right="-20"/>
        <w:jc w:val="both"/>
        <w:rPr>
          <w:sz w:val="22"/>
          <w:szCs w:val="22"/>
        </w:rPr>
      </w:pPr>
    </w:p>
    <w:p w:rsidR="00FE5CBB" w:rsidRPr="00FE5CBB" w:rsidRDefault="00FE5CBB" w:rsidP="00FE5CBB">
      <w:pPr>
        <w:tabs>
          <w:tab w:val="left" w:pos="5760"/>
          <w:tab w:val="left" w:pos="6740"/>
          <w:tab w:val="left" w:pos="7340"/>
          <w:tab w:val="left" w:pos="7960"/>
        </w:tabs>
        <w:spacing w:before="31"/>
        <w:ind w:left="100" w:right="-20"/>
        <w:jc w:val="both"/>
        <w:rPr>
          <w:sz w:val="22"/>
          <w:szCs w:val="22"/>
        </w:rPr>
      </w:pPr>
      <w:r w:rsidRPr="00FE5CBB">
        <w:rPr>
          <w:sz w:val="22"/>
          <w:szCs w:val="22"/>
        </w:rPr>
        <w:t>To cancel this transaction, mail or deliver a signed and dated copy of this cancellation notice or any other written notice or email to</w:t>
      </w:r>
    </w:p>
    <w:p w:rsidR="00FE5CBB" w:rsidRPr="00FE5CBB" w:rsidRDefault="00FE5CBB" w:rsidP="00FE5CBB">
      <w:pPr>
        <w:tabs>
          <w:tab w:val="left" w:pos="5760"/>
          <w:tab w:val="left" w:pos="6740"/>
          <w:tab w:val="left" w:pos="7340"/>
          <w:tab w:val="left" w:pos="7960"/>
        </w:tabs>
        <w:spacing w:before="31"/>
        <w:ind w:left="100" w:right="-20"/>
        <w:jc w:val="both"/>
        <w:rPr>
          <w:sz w:val="22"/>
          <w:szCs w:val="22"/>
        </w:rPr>
      </w:pPr>
    </w:p>
    <w:p w:rsidR="00FE5CBB" w:rsidRPr="00FE5CBB" w:rsidRDefault="00FE5CBB" w:rsidP="00FE5CBB">
      <w:pPr>
        <w:tabs>
          <w:tab w:val="left" w:pos="5760"/>
          <w:tab w:val="left" w:pos="6740"/>
          <w:tab w:val="left" w:pos="7340"/>
          <w:tab w:val="left" w:pos="7960"/>
        </w:tabs>
        <w:spacing w:before="31"/>
        <w:ind w:left="100" w:right="-20"/>
        <w:jc w:val="center"/>
        <w:rPr>
          <w:sz w:val="22"/>
          <w:szCs w:val="22"/>
        </w:rPr>
      </w:pPr>
      <w:r w:rsidRPr="00FE5CBB">
        <w:rPr>
          <w:sz w:val="22"/>
          <w:szCs w:val="22"/>
        </w:rPr>
        <w:t>ADVANCED WELDING INSTITUTE</w:t>
      </w:r>
    </w:p>
    <w:p w:rsidR="00FE5CBB" w:rsidRPr="00FE5CBB" w:rsidRDefault="00FE5CBB" w:rsidP="00FE5CBB">
      <w:pPr>
        <w:tabs>
          <w:tab w:val="left" w:pos="5760"/>
          <w:tab w:val="left" w:pos="6740"/>
          <w:tab w:val="left" w:pos="7340"/>
          <w:tab w:val="left" w:pos="7960"/>
        </w:tabs>
        <w:spacing w:before="31"/>
        <w:ind w:left="100" w:right="-20"/>
        <w:jc w:val="center"/>
        <w:rPr>
          <w:sz w:val="22"/>
          <w:szCs w:val="22"/>
        </w:rPr>
      </w:pPr>
      <w:r w:rsidRPr="00FE5CBB">
        <w:rPr>
          <w:sz w:val="22"/>
          <w:szCs w:val="22"/>
        </w:rPr>
        <w:t>8090 Hwy 17, South</w:t>
      </w:r>
    </w:p>
    <w:p w:rsidR="00FE5CBB" w:rsidRPr="00FE5CBB" w:rsidRDefault="00FE5CBB" w:rsidP="00FE5CBB">
      <w:pPr>
        <w:tabs>
          <w:tab w:val="left" w:pos="5760"/>
          <w:tab w:val="left" w:pos="6740"/>
          <w:tab w:val="left" w:pos="7340"/>
          <w:tab w:val="left" w:pos="7960"/>
        </w:tabs>
        <w:spacing w:before="31"/>
        <w:ind w:left="100" w:right="-20"/>
        <w:jc w:val="center"/>
        <w:rPr>
          <w:sz w:val="22"/>
          <w:szCs w:val="22"/>
        </w:rPr>
      </w:pPr>
      <w:r w:rsidRPr="00FE5CBB">
        <w:rPr>
          <w:sz w:val="22"/>
          <w:szCs w:val="22"/>
        </w:rPr>
        <w:t>Eagle River, WI 54521</w:t>
      </w:r>
    </w:p>
    <w:p w:rsidR="00FE5CBB" w:rsidRPr="00FE5CBB" w:rsidRDefault="00FE5CBB" w:rsidP="00FE5CBB">
      <w:pPr>
        <w:tabs>
          <w:tab w:val="left" w:pos="5760"/>
          <w:tab w:val="left" w:pos="6740"/>
          <w:tab w:val="left" w:pos="7340"/>
          <w:tab w:val="left" w:pos="7960"/>
        </w:tabs>
        <w:spacing w:before="31"/>
        <w:ind w:left="100" w:right="-20"/>
        <w:jc w:val="center"/>
        <w:rPr>
          <w:sz w:val="22"/>
          <w:szCs w:val="22"/>
        </w:rPr>
      </w:pPr>
    </w:p>
    <w:p w:rsidR="00FE5CBB" w:rsidRPr="00FE5CBB" w:rsidRDefault="00FE5CBB" w:rsidP="00FE5CBB">
      <w:pPr>
        <w:tabs>
          <w:tab w:val="left" w:pos="5760"/>
          <w:tab w:val="left" w:pos="6740"/>
          <w:tab w:val="left" w:pos="7340"/>
          <w:tab w:val="left" w:pos="7960"/>
        </w:tabs>
        <w:spacing w:before="31"/>
        <w:ind w:left="100" w:right="-20"/>
        <w:jc w:val="both"/>
        <w:rPr>
          <w:sz w:val="22"/>
          <w:szCs w:val="22"/>
        </w:rPr>
      </w:pPr>
      <w:r w:rsidRPr="00FE5CBB">
        <w:rPr>
          <w:sz w:val="22"/>
          <w:szCs w:val="22"/>
        </w:rPr>
        <w:t xml:space="preserve">no later than midnight of the third day after the enrollment agreement was signed by you and the school. </w:t>
      </w:r>
    </w:p>
    <w:p w:rsidR="00FE5CBB" w:rsidRPr="00FE5CBB" w:rsidRDefault="00FE5CBB" w:rsidP="00FE5CBB">
      <w:pPr>
        <w:tabs>
          <w:tab w:val="left" w:pos="5760"/>
          <w:tab w:val="left" w:pos="6740"/>
          <w:tab w:val="left" w:pos="7340"/>
          <w:tab w:val="left" w:pos="7960"/>
        </w:tabs>
        <w:spacing w:before="31"/>
        <w:ind w:left="100" w:right="-20"/>
        <w:jc w:val="both"/>
        <w:rPr>
          <w:sz w:val="22"/>
          <w:szCs w:val="22"/>
        </w:rPr>
      </w:pPr>
    </w:p>
    <w:p w:rsidR="00FE5CBB" w:rsidRPr="00FE5CBB" w:rsidRDefault="00FE5CBB" w:rsidP="00FE5CBB">
      <w:pPr>
        <w:tabs>
          <w:tab w:val="left" w:pos="5760"/>
          <w:tab w:val="left" w:pos="6740"/>
          <w:tab w:val="left" w:pos="7340"/>
          <w:tab w:val="left" w:pos="7960"/>
        </w:tabs>
        <w:spacing w:before="31"/>
        <w:ind w:left="100" w:right="-20"/>
        <w:jc w:val="both"/>
        <w:rPr>
          <w:sz w:val="22"/>
          <w:szCs w:val="22"/>
        </w:rPr>
      </w:pPr>
      <w:r w:rsidRPr="00FE5CBB">
        <w:rPr>
          <w:sz w:val="22"/>
          <w:szCs w:val="22"/>
        </w:rPr>
        <w:t xml:space="preserve">Note: Purchase of educational goods and services offered by a school is deemed to take place when written and final acceptance is communicated to the student by the school. If the representative who enrolls you is authorized to grant written acceptance at the time you enroll, and does so, the cancellation period does not end until midnight of the third business day after the enrollment agreement was signed by you and the school. </w:t>
      </w:r>
    </w:p>
    <w:p w:rsidR="00FE5CBB" w:rsidRPr="00FE5CBB" w:rsidRDefault="00FE5CBB" w:rsidP="00FE5CBB">
      <w:pPr>
        <w:tabs>
          <w:tab w:val="left" w:pos="5760"/>
          <w:tab w:val="left" w:pos="6740"/>
          <w:tab w:val="left" w:pos="7340"/>
          <w:tab w:val="left" w:pos="7960"/>
        </w:tabs>
        <w:spacing w:before="31"/>
        <w:ind w:left="100" w:right="-20"/>
        <w:jc w:val="both"/>
        <w:rPr>
          <w:sz w:val="22"/>
          <w:szCs w:val="22"/>
        </w:rPr>
      </w:pPr>
      <w:r w:rsidRPr="00FE5CBB">
        <w:rPr>
          <w:sz w:val="22"/>
          <w:szCs w:val="22"/>
        </w:rPr>
        <w:t xml:space="preserve">If you have not been accepted in writing at the time you enroll, the cancellation does not end until midnight of the third business day after the enrollment agreement was signed by you and the school. </w:t>
      </w:r>
    </w:p>
    <w:p w:rsidR="00FE5CBB" w:rsidRPr="00FE5CBB" w:rsidRDefault="00FE5CBB" w:rsidP="00FE5CBB">
      <w:pPr>
        <w:tabs>
          <w:tab w:val="left" w:pos="5760"/>
          <w:tab w:val="left" w:pos="6740"/>
          <w:tab w:val="left" w:pos="7340"/>
          <w:tab w:val="left" w:pos="7960"/>
        </w:tabs>
        <w:spacing w:before="31"/>
        <w:ind w:left="100" w:right="-20"/>
        <w:jc w:val="both"/>
        <w:rPr>
          <w:sz w:val="22"/>
          <w:szCs w:val="22"/>
        </w:rPr>
      </w:pPr>
    </w:p>
    <w:p w:rsidR="00FE5CBB" w:rsidRPr="00FE5CBB" w:rsidRDefault="00FE5CBB" w:rsidP="00FE5CBB">
      <w:pPr>
        <w:tabs>
          <w:tab w:val="left" w:pos="5760"/>
          <w:tab w:val="left" w:pos="6740"/>
          <w:tab w:val="left" w:pos="7340"/>
          <w:tab w:val="left" w:pos="7960"/>
        </w:tabs>
        <w:spacing w:before="31"/>
        <w:ind w:left="100" w:right="-20"/>
        <w:jc w:val="both"/>
        <w:rPr>
          <w:sz w:val="22"/>
          <w:szCs w:val="22"/>
        </w:rPr>
      </w:pPr>
      <w:r w:rsidRPr="00FE5CBB">
        <w:rPr>
          <w:sz w:val="22"/>
          <w:szCs w:val="22"/>
        </w:rPr>
        <w:t xml:space="preserve">I hereby cancel this transaction. </w:t>
      </w:r>
    </w:p>
    <w:p w:rsidR="00FE5CBB" w:rsidRPr="00FE5CBB" w:rsidRDefault="00FE5CBB" w:rsidP="00FE5CBB">
      <w:pPr>
        <w:tabs>
          <w:tab w:val="left" w:pos="5760"/>
          <w:tab w:val="left" w:pos="6740"/>
          <w:tab w:val="left" w:pos="7340"/>
          <w:tab w:val="left" w:pos="7960"/>
        </w:tabs>
        <w:spacing w:before="31"/>
        <w:ind w:left="100" w:right="-20"/>
        <w:jc w:val="both"/>
        <w:rPr>
          <w:sz w:val="16"/>
          <w:szCs w:val="16"/>
        </w:rPr>
      </w:pPr>
    </w:p>
    <w:tbl>
      <w:tblPr>
        <w:tblStyle w:val="TableGrid"/>
        <w:tblW w:w="0" w:type="auto"/>
        <w:tblInd w:w="100" w:type="dxa"/>
        <w:tblLook w:val="04A0" w:firstRow="1" w:lastRow="0" w:firstColumn="1" w:lastColumn="0" w:noHBand="0" w:noVBand="1"/>
      </w:tblPr>
      <w:tblGrid>
        <w:gridCol w:w="3715"/>
        <w:gridCol w:w="1243"/>
        <w:gridCol w:w="5220"/>
      </w:tblGrid>
      <w:tr w:rsidR="00FE5CBB" w:rsidRPr="00A436D9" w:rsidTr="007E49C9">
        <w:trPr>
          <w:trHeight w:val="432"/>
        </w:trPr>
        <w:tc>
          <w:tcPr>
            <w:tcW w:w="3715" w:type="dxa"/>
            <w:tcBorders>
              <w:top w:val="nil"/>
              <w:left w:val="nil"/>
              <w:bottom w:val="single" w:sz="4" w:space="0" w:color="auto"/>
              <w:right w:val="nil"/>
            </w:tcBorders>
          </w:tcPr>
          <w:p w:rsidR="00FE5CBB" w:rsidRPr="00A436D9" w:rsidRDefault="00FE5CBB" w:rsidP="007E49C9">
            <w:pPr>
              <w:tabs>
                <w:tab w:val="left" w:pos="5760"/>
                <w:tab w:val="left" w:pos="6740"/>
                <w:tab w:val="left" w:pos="7340"/>
                <w:tab w:val="left" w:pos="7960"/>
              </w:tabs>
              <w:spacing w:before="31"/>
              <w:ind w:right="-20"/>
              <w:jc w:val="both"/>
            </w:pPr>
          </w:p>
        </w:tc>
        <w:tc>
          <w:tcPr>
            <w:tcW w:w="1243" w:type="dxa"/>
            <w:tcBorders>
              <w:top w:val="nil"/>
              <w:left w:val="nil"/>
              <w:bottom w:val="nil"/>
              <w:right w:val="nil"/>
            </w:tcBorders>
          </w:tcPr>
          <w:p w:rsidR="00FE5CBB" w:rsidRPr="00A436D9" w:rsidRDefault="00FE5CBB" w:rsidP="007E49C9">
            <w:pPr>
              <w:tabs>
                <w:tab w:val="left" w:pos="5760"/>
                <w:tab w:val="left" w:pos="6740"/>
                <w:tab w:val="left" w:pos="7340"/>
                <w:tab w:val="left" w:pos="7960"/>
              </w:tabs>
              <w:spacing w:before="31"/>
              <w:ind w:right="-20"/>
              <w:jc w:val="both"/>
            </w:pPr>
          </w:p>
        </w:tc>
        <w:tc>
          <w:tcPr>
            <w:tcW w:w="5220" w:type="dxa"/>
            <w:tcBorders>
              <w:top w:val="nil"/>
              <w:left w:val="nil"/>
              <w:right w:val="nil"/>
            </w:tcBorders>
          </w:tcPr>
          <w:p w:rsidR="00FE5CBB" w:rsidRPr="00A436D9" w:rsidRDefault="00FE5CBB" w:rsidP="007E49C9">
            <w:pPr>
              <w:tabs>
                <w:tab w:val="left" w:pos="5760"/>
                <w:tab w:val="left" w:pos="6740"/>
                <w:tab w:val="left" w:pos="7340"/>
                <w:tab w:val="left" w:pos="7960"/>
              </w:tabs>
              <w:spacing w:before="31"/>
              <w:ind w:right="-20"/>
              <w:jc w:val="both"/>
            </w:pPr>
          </w:p>
        </w:tc>
      </w:tr>
      <w:tr w:rsidR="00FE5CBB" w:rsidRPr="00A436D9" w:rsidTr="007E49C9">
        <w:trPr>
          <w:trHeight w:val="432"/>
        </w:trPr>
        <w:tc>
          <w:tcPr>
            <w:tcW w:w="3715" w:type="dxa"/>
            <w:tcBorders>
              <w:top w:val="single" w:sz="4" w:space="0" w:color="auto"/>
              <w:left w:val="nil"/>
              <w:bottom w:val="nil"/>
              <w:right w:val="nil"/>
            </w:tcBorders>
          </w:tcPr>
          <w:p w:rsidR="00FE5CBB" w:rsidRPr="00A436D9" w:rsidRDefault="00FE5CBB" w:rsidP="007E49C9">
            <w:pPr>
              <w:tabs>
                <w:tab w:val="left" w:pos="5760"/>
                <w:tab w:val="left" w:pos="6740"/>
                <w:tab w:val="left" w:pos="7340"/>
                <w:tab w:val="left" w:pos="7960"/>
              </w:tabs>
              <w:spacing w:before="31"/>
              <w:ind w:right="-20"/>
              <w:jc w:val="center"/>
            </w:pPr>
            <w:r w:rsidRPr="00A436D9">
              <w:t>Date</w:t>
            </w:r>
          </w:p>
        </w:tc>
        <w:tc>
          <w:tcPr>
            <w:tcW w:w="1243" w:type="dxa"/>
            <w:tcBorders>
              <w:top w:val="nil"/>
              <w:left w:val="nil"/>
              <w:bottom w:val="nil"/>
              <w:right w:val="nil"/>
            </w:tcBorders>
          </w:tcPr>
          <w:p w:rsidR="00FE5CBB" w:rsidRPr="00A436D9" w:rsidRDefault="00FE5CBB" w:rsidP="007E49C9">
            <w:pPr>
              <w:tabs>
                <w:tab w:val="left" w:pos="5760"/>
                <w:tab w:val="left" w:pos="6740"/>
                <w:tab w:val="left" w:pos="7340"/>
                <w:tab w:val="left" w:pos="7960"/>
              </w:tabs>
              <w:spacing w:before="31"/>
              <w:ind w:right="-20"/>
              <w:jc w:val="both"/>
            </w:pPr>
          </w:p>
        </w:tc>
        <w:tc>
          <w:tcPr>
            <w:tcW w:w="5220" w:type="dxa"/>
            <w:tcBorders>
              <w:left w:val="nil"/>
              <w:bottom w:val="nil"/>
              <w:right w:val="nil"/>
            </w:tcBorders>
          </w:tcPr>
          <w:p w:rsidR="00FE5CBB" w:rsidRPr="00A436D9" w:rsidRDefault="00FE5CBB" w:rsidP="007E49C9">
            <w:pPr>
              <w:tabs>
                <w:tab w:val="left" w:pos="5760"/>
                <w:tab w:val="left" w:pos="6740"/>
                <w:tab w:val="left" w:pos="7340"/>
                <w:tab w:val="left" w:pos="7960"/>
              </w:tabs>
              <w:spacing w:before="31"/>
              <w:ind w:right="-20"/>
              <w:jc w:val="center"/>
            </w:pPr>
            <w:r w:rsidRPr="00A436D9">
              <w:t>Student’s Signature</w:t>
            </w:r>
          </w:p>
        </w:tc>
      </w:tr>
      <w:tr w:rsidR="00FE5CBB" w:rsidRPr="00A436D9" w:rsidTr="007E49C9">
        <w:trPr>
          <w:trHeight w:val="432"/>
        </w:trPr>
        <w:tc>
          <w:tcPr>
            <w:tcW w:w="3715" w:type="dxa"/>
            <w:tcBorders>
              <w:top w:val="nil"/>
              <w:left w:val="nil"/>
              <w:bottom w:val="nil"/>
              <w:right w:val="nil"/>
            </w:tcBorders>
          </w:tcPr>
          <w:p w:rsidR="00FE5CBB" w:rsidRPr="00A436D9" w:rsidRDefault="00FE5CBB" w:rsidP="007E49C9">
            <w:pPr>
              <w:tabs>
                <w:tab w:val="left" w:pos="5760"/>
                <w:tab w:val="left" w:pos="6740"/>
                <w:tab w:val="left" w:pos="7340"/>
                <w:tab w:val="left" w:pos="7960"/>
              </w:tabs>
              <w:spacing w:before="31"/>
              <w:ind w:right="-20"/>
              <w:jc w:val="both"/>
            </w:pPr>
          </w:p>
        </w:tc>
        <w:tc>
          <w:tcPr>
            <w:tcW w:w="1243" w:type="dxa"/>
            <w:tcBorders>
              <w:top w:val="nil"/>
              <w:left w:val="nil"/>
              <w:bottom w:val="nil"/>
              <w:right w:val="nil"/>
            </w:tcBorders>
          </w:tcPr>
          <w:p w:rsidR="00FE5CBB" w:rsidRPr="00A436D9" w:rsidRDefault="00FE5CBB" w:rsidP="007E49C9">
            <w:pPr>
              <w:tabs>
                <w:tab w:val="left" w:pos="5760"/>
                <w:tab w:val="left" w:pos="6740"/>
                <w:tab w:val="left" w:pos="7340"/>
                <w:tab w:val="left" w:pos="7960"/>
              </w:tabs>
              <w:spacing w:before="31"/>
              <w:ind w:right="-20"/>
              <w:jc w:val="both"/>
            </w:pPr>
          </w:p>
        </w:tc>
        <w:tc>
          <w:tcPr>
            <w:tcW w:w="5220" w:type="dxa"/>
            <w:tcBorders>
              <w:top w:val="nil"/>
              <w:left w:val="nil"/>
              <w:right w:val="nil"/>
            </w:tcBorders>
          </w:tcPr>
          <w:p w:rsidR="00FE5CBB" w:rsidRPr="00A436D9" w:rsidRDefault="00FE5CBB" w:rsidP="007E49C9">
            <w:pPr>
              <w:tabs>
                <w:tab w:val="left" w:pos="5760"/>
                <w:tab w:val="left" w:pos="6740"/>
                <w:tab w:val="left" w:pos="7340"/>
                <w:tab w:val="left" w:pos="7960"/>
              </w:tabs>
              <w:spacing w:before="31"/>
              <w:ind w:right="-20"/>
              <w:jc w:val="center"/>
            </w:pPr>
          </w:p>
        </w:tc>
      </w:tr>
      <w:tr w:rsidR="00FE5CBB" w:rsidRPr="00A436D9" w:rsidTr="007E49C9">
        <w:trPr>
          <w:trHeight w:val="432"/>
        </w:trPr>
        <w:tc>
          <w:tcPr>
            <w:tcW w:w="3715" w:type="dxa"/>
            <w:tcBorders>
              <w:top w:val="nil"/>
              <w:left w:val="nil"/>
              <w:bottom w:val="nil"/>
              <w:right w:val="nil"/>
            </w:tcBorders>
          </w:tcPr>
          <w:p w:rsidR="00FE5CBB" w:rsidRPr="00A436D9" w:rsidRDefault="00FE5CBB" w:rsidP="007E49C9">
            <w:pPr>
              <w:tabs>
                <w:tab w:val="left" w:pos="5760"/>
                <w:tab w:val="left" w:pos="6740"/>
                <w:tab w:val="left" w:pos="7340"/>
                <w:tab w:val="left" w:pos="7960"/>
              </w:tabs>
              <w:spacing w:before="31"/>
              <w:ind w:right="-20"/>
              <w:jc w:val="both"/>
            </w:pPr>
          </w:p>
        </w:tc>
        <w:tc>
          <w:tcPr>
            <w:tcW w:w="1243" w:type="dxa"/>
            <w:tcBorders>
              <w:top w:val="nil"/>
              <w:left w:val="nil"/>
              <w:bottom w:val="nil"/>
              <w:right w:val="nil"/>
            </w:tcBorders>
          </w:tcPr>
          <w:p w:rsidR="00FE5CBB" w:rsidRPr="00A436D9" w:rsidRDefault="00FE5CBB" w:rsidP="007E49C9">
            <w:pPr>
              <w:tabs>
                <w:tab w:val="left" w:pos="5760"/>
                <w:tab w:val="left" w:pos="6740"/>
                <w:tab w:val="left" w:pos="7340"/>
                <w:tab w:val="left" w:pos="7960"/>
              </w:tabs>
              <w:spacing w:before="31"/>
              <w:ind w:right="-20"/>
              <w:jc w:val="both"/>
            </w:pPr>
          </w:p>
        </w:tc>
        <w:tc>
          <w:tcPr>
            <w:tcW w:w="5220" w:type="dxa"/>
            <w:tcBorders>
              <w:left w:val="nil"/>
              <w:bottom w:val="nil"/>
              <w:right w:val="nil"/>
            </w:tcBorders>
          </w:tcPr>
          <w:p w:rsidR="00FE5CBB" w:rsidRPr="00A436D9" w:rsidRDefault="00FE5CBB" w:rsidP="007E49C9">
            <w:pPr>
              <w:tabs>
                <w:tab w:val="left" w:pos="5760"/>
                <w:tab w:val="left" w:pos="6740"/>
                <w:tab w:val="left" w:pos="7340"/>
                <w:tab w:val="left" w:pos="7960"/>
              </w:tabs>
              <w:spacing w:before="31"/>
              <w:ind w:right="-20"/>
              <w:jc w:val="center"/>
            </w:pPr>
            <w:r w:rsidRPr="00A436D9">
              <w:t>Print Name</w:t>
            </w:r>
          </w:p>
        </w:tc>
      </w:tr>
      <w:tr w:rsidR="00FE5CBB" w:rsidRPr="00A436D9" w:rsidTr="007E49C9">
        <w:trPr>
          <w:trHeight w:val="432"/>
        </w:trPr>
        <w:tc>
          <w:tcPr>
            <w:tcW w:w="3715" w:type="dxa"/>
            <w:tcBorders>
              <w:top w:val="nil"/>
              <w:left w:val="nil"/>
              <w:bottom w:val="nil"/>
              <w:right w:val="nil"/>
            </w:tcBorders>
          </w:tcPr>
          <w:p w:rsidR="00FE5CBB" w:rsidRPr="00A436D9" w:rsidRDefault="00FE5CBB" w:rsidP="007E49C9">
            <w:pPr>
              <w:tabs>
                <w:tab w:val="left" w:pos="5760"/>
                <w:tab w:val="left" w:pos="6740"/>
                <w:tab w:val="left" w:pos="7340"/>
                <w:tab w:val="left" w:pos="7960"/>
              </w:tabs>
              <w:spacing w:before="31"/>
              <w:ind w:right="-20"/>
              <w:jc w:val="both"/>
            </w:pPr>
          </w:p>
        </w:tc>
        <w:tc>
          <w:tcPr>
            <w:tcW w:w="1243" w:type="dxa"/>
            <w:tcBorders>
              <w:top w:val="nil"/>
              <w:left w:val="nil"/>
              <w:bottom w:val="nil"/>
              <w:right w:val="nil"/>
            </w:tcBorders>
          </w:tcPr>
          <w:p w:rsidR="00FE5CBB" w:rsidRPr="00A436D9" w:rsidRDefault="00FE5CBB" w:rsidP="007E49C9">
            <w:pPr>
              <w:tabs>
                <w:tab w:val="left" w:pos="5760"/>
                <w:tab w:val="left" w:pos="6740"/>
                <w:tab w:val="left" w:pos="7340"/>
                <w:tab w:val="left" w:pos="7960"/>
              </w:tabs>
              <w:spacing w:before="31"/>
              <w:ind w:right="-20"/>
              <w:jc w:val="both"/>
            </w:pPr>
          </w:p>
        </w:tc>
        <w:tc>
          <w:tcPr>
            <w:tcW w:w="5220" w:type="dxa"/>
            <w:tcBorders>
              <w:top w:val="nil"/>
              <w:left w:val="nil"/>
              <w:right w:val="nil"/>
            </w:tcBorders>
          </w:tcPr>
          <w:p w:rsidR="00FE5CBB" w:rsidRPr="00A436D9" w:rsidRDefault="00FE5CBB" w:rsidP="007E49C9">
            <w:pPr>
              <w:tabs>
                <w:tab w:val="left" w:pos="5760"/>
                <w:tab w:val="left" w:pos="6740"/>
                <w:tab w:val="left" w:pos="7340"/>
                <w:tab w:val="left" w:pos="7960"/>
              </w:tabs>
              <w:spacing w:before="31"/>
              <w:ind w:right="-20"/>
              <w:jc w:val="center"/>
            </w:pPr>
          </w:p>
        </w:tc>
      </w:tr>
      <w:tr w:rsidR="00FE5CBB" w:rsidRPr="00A436D9" w:rsidTr="007E49C9">
        <w:trPr>
          <w:trHeight w:val="432"/>
        </w:trPr>
        <w:tc>
          <w:tcPr>
            <w:tcW w:w="3715" w:type="dxa"/>
            <w:tcBorders>
              <w:top w:val="nil"/>
              <w:left w:val="nil"/>
              <w:bottom w:val="nil"/>
              <w:right w:val="nil"/>
            </w:tcBorders>
          </w:tcPr>
          <w:p w:rsidR="00FE5CBB" w:rsidRPr="00A436D9" w:rsidRDefault="00FE5CBB" w:rsidP="007E49C9">
            <w:pPr>
              <w:tabs>
                <w:tab w:val="left" w:pos="5760"/>
                <w:tab w:val="left" w:pos="6740"/>
                <w:tab w:val="left" w:pos="7340"/>
                <w:tab w:val="left" w:pos="7960"/>
              </w:tabs>
              <w:spacing w:before="31"/>
              <w:ind w:right="-20"/>
              <w:jc w:val="both"/>
            </w:pPr>
          </w:p>
        </w:tc>
        <w:tc>
          <w:tcPr>
            <w:tcW w:w="1243" w:type="dxa"/>
            <w:tcBorders>
              <w:top w:val="nil"/>
              <w:left w:val="nil"/>
              <w:bottom w:val="nil"/>
              <w:right w:val="nil"/>
            </w:tcBorders>
          </w:tcPr>
          <w:p w:rsidR="00FE5CBB" w:rsidRPr="00A436D9" w:rsidRDefault="00FE5CBB" w:rsidP="007E49C9">
            <w:pPr>
              <w:tabs>
                <w:tab w:val="left" w:pos="5760"/>
                <w:tab w:val="left" w:pos="6740"/>
                <w:tab w:val="left" w:pos="7340"/>
                <w:tab w:val="left" w:pos="7960"/>
              </w:tabs>
              <w:spacing w:before="31"/>
              <w:ind w:right="-20"/>
              <w:jc w:val="both"/>
            </w:pPr>
          </w:p>
        </w:tc>
        <w:tc>
          <w:tcPr>
            <w:tcW w:w="5220" w:type="dxa"/>
            <w:tcBorders>
              <w:left w:val="nil"/>
              <w:bottom w:val="nil"/>
              <w:right w:val="nil"/>
            </w:tcBorders>
          </w:tcPr>
          <w:p w:rsidR="00FE5CBB" w:rsidRPr="00A436D9" w:rsidRDefault="00FE5CBB" w:rsidP="007E49C9">
            <w:pPr>
              <w:tabs>
                <w:tab w:val="left" w:pos="5760"/>
                <w:tab w:val="left" w:pos="6740"/>
                <w:tab w:val="left" w:pos="7340"/>
                <w:tab w:val="left" w:pos="7960"/>
              </w:tabs>
              <w:spacing w:before="31"/>
              <w:ind w:right="-20"/>
              <w:jc w:val="center"/>
            </w:pPr>
            <w:r w:rsidRPr="00A436D9">
              <w:t>Street Address</w:t>
            </w:r>
          </w:p>
        </w:tc>
      </w:tr>
      <w:tr w:rsidR="00FE5CBB" w:rsidRPr="00A436D9" w:rsidTr="007E49C9">
        <w:trPr>
          <w:trHeight w:val="432"/>
        </w:trPr>
        <w:tc>
          <w:tcPr>
            <w:tcW w:w="3715" w:type="dxa"/>
            <w:tcBorders>
              <w:top w:val="nil"/>
              <w:left w:val="nil"/>
              <w:bottom w:val="nil"/>
              <w:right w:val="nil"/>
            </w:tcBorders>
          </w:tcPr>
          <w:p w:rsidR="00FE5CBB" w:rsidRPr="00A436D9" w:rsidRDefault="00FE5CBB" w:rsidP="007E49C9">
            <w:pPr>
              <w:tabs>
                <w:tab w:val="left" w:pos="5760"/>
                <w:tab w:val="left" w:pos="6740"/>
                <w:tab w:val="left" w:pos="7340"/>
                <w:tab w:val="left" w:pos="7960"/>
              </w:tabs>
              <w:spacing w:before="31"/>
              <w:ind w:right="-20"/>
              <w:jc w:val="both"/>
            </w:pPr>
          </w:p>
        </w:tc>
        <w:tc>
          <w:tcPr>
            <w:tcW w:w="1243" w:type="dxa"/>
            <w:tcBorders>
              <w:top w:val="nil"/>
              <w:left w:val="nil"/>
              <w:bottom w:val="nil"/>
              <w:right w:val="nil"/>
            </w:tcBorders>
          </w:tcPr>
          <w:p w:rsidR="00FE5CBB" w:rsidRPr="00A436D9" w:rsidRDefault="00FE5CBB" w:rsidP="007E49C9">
            <w:pPr>
              <w:tabs>
                <w:tab w:val="left" w:pos="5760"/>
                <w:tab w:val="left" w:pos="6740"/>
                <w:tab w:val="left" w:pos="7340"/>
                <w:tab w:val="left" w:pos="7960"/>
              </w:tabs>
              <w:spacing w:before="31"/>
              <w:ind w:right="-20"/>
              <w:jc w:val="both"/>
            </w:pPr>
          </w:p>
        </w:tc>
        <w:tc>
          <w:tcPr>
            <w:tcW w:w="5220" w:type="dxa"/>
            <w:tcBorders>
              <w:top w:val="nil"/>
              <w:left w:val="nil"/>
              <w:bottom w:val="single" w:sz="4" w:space="0" w:color="auto"/>
              <w:right w:val="nil"/>
            </w:tcBorders>
          </w:tcPr>
          <w:p w:rsidR="00FE5CBB" w:rsidRPr="00A436D9" w:rsidRDefault="00FE5CBB" w:rsidP="007E49C9">
            <w:pPr>
              <w:tabs>
                <w:tab w:val="left" w:pos="5760"/>
                <w:tab w:val="left" w:pos="6740"/>
                <w:tab w:val="left" w:pos="7340"/>
                <w:tab w:val="left" w:pos="7960"/>
              </w:tabs>
              <w:spacing w:before="31"/>
              <w:ind w:right="-20"/>
              <w:jc w:val="center"/>
            </w:pPr>
          </w:p>
        </w:tc>
      </w:tr>
      <w:tr w:rsidR="00FE5CBB" w:rsidRPr="00A436D9" w:rsidTr="007E49C9">
        <w:trPr>
          <w:trHeight w:val="432"/>
        </w:trPr>
        <w:tc>
          <w:tcPr>
            <w:tcW w:w="3715" w:type="dxa"/>
            <w:tcBorders>
              <w:top w:val="nil"/>
              <w:left w:val="nil"/>
              <w:bottom w:val="nil"/>
              <w:right w:val="nil"/>
            </w:tcBorders>
          </w:tcPr>
          <w:p w:rsidR="00FE5CBB" w:rsidRPr="00A436D9" w:rsidRDefault="00FE5CBB" w:rsidP="007E49C9">
            <w:pPr>
              <w:tabs>
                <w:tab w:val="left" w:pos="5760"/>
                <w:tab w:val="left" w:pos="6740"/>
                <w:tab w:val="left" w:pos="7340"/>
                <w:tab w:val="left" w:pos="7960"/>
              </w:tabs>
              <w:spacing w:before="31"/>
              <w:ind w:right="-20"/>
              <w:jc w:val="both"/>
            </w:pPr>
          </w:p>
        </w:tc>
        <w:tc>
          <w:tcPr>
            <w:tcW w:w="1243" w:type="dxa"/>
            <w:tcBorders>
              <w:top w:val="nil"/>
              <w:left w:val="nil"/>
              <w:bottom w:val="nil"/>
              <w:right w:val="nil"/>
            </w:tcBorders>
          </w:tcPr>
          <w:p w:rsidR="00FE5CBB" w:rsidRPr="00A436D9" w:rsidRDefault="00FE5CBB" w:rsidP="007E49C9">
            <w:pPr>
              <w:tabs>
                <w:tab w:val="left" w:pos="5760"/>
                <w:tab w:val="left" w:pos="6740"/>
                <w:tab w:val="left" w:pos="7340"/>
                <w:tab w:val="left" w:pos="7960"/>
              </w:tabs>
              <w:spacing w:before="31"/>
              <w:ind w:right="-20"/>
              <w:jc w:val="both"/>
            </w:pPr>
          </w:p>
        </w:tc>
        <w:tc>
          <w:tcPr>
            <w:tcW w:w="5220" w:type="dxa"/>
            <w:tcBorders>
              <w:left w:val="nil"/>
              <w:bottom w:val="nil"/>
              <w:right w:val="nil"/>
            </w:tcBorders>
          </w:tcPr>
          <w:p w:rsidR="00FE5CBB" w:rsidRPr="00A436D9" w:rsidRDefault="00FE5CBB" w:rsidP="007E49C9">
            <w:pPr>
              <w:tabs>
                <w:tab w:val="left" w:pos="5760"/>
                <w:tab w:val="left" w:pos="6740"/>
                <w:tab w:val="left" w:pos="7340"/>
                <w:tab w:val="left" w:pos="7960"/>
              </w:tabs>
              <w:spacing w:before="31"/>
              <w:ind w:right="-20"/>
              <w:jc w:val="center"/>
            </w:pPr>
            <w:r w:rsidRPr="00A436D9">
              <w:t>City, State, Zip Code</w:t>
            </w:r>
          </w:p>
        </w:tc>
      </w:tr>
    </w:tbl>
    <w:p w:rsidR="00FE5CBB" w:rsidRPr="00FE5CBB" w:rsidRDefault="00FE5CBB" w:rsidP="00BC0E11">
      <w:pPr>
        <w:rPr>
          <w:sz w:val="16"/>
          <w:szCs w:val="16"/>
        </w:rPr>
      </w:pPr>
    </w:p>
    <w:sectPr w:rsidR="00FE5CBB" w:rsidRPr="00FE5CBB" w:rsidSect="00416BC4">
      <w:headerReference w:type="even" r:id="rId9"/>
      <w:headerReference w:type="default" r:id="rId10"/>
      <w:footerReference w:type="even" r:id="rId11"/>
      <w:footerReference w:type="default" r:id="rId12"/>
      <w:headerReference w:type="first" r:id="rId13"/>
      <w:footerReference w:type="first" r:id="rId14"/>
      <w:pgSz w:w="12240" w:h="15840"/>
      <w:pgMar w:top="288" w:right="1008" w:bottom="288" w:left="1008"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FB8" w:rsidRDefault="006D5FB8">
      <w:r>
        <w:separator/>
      </w:r>
    </w:p>
  </w:endnote>
  <w:endnote w:type="continuationSeparator" w:id="0">
    <w:p w:rsidR="006D5FB8" w:rsidRDefault="006D5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A97" w:rsidRDefault="00797A97" w:rsidP="005D44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7A97" w:rsidRDefault="00797A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0728183"/>
      <w:docPartObj>
        <w:docPartGallery w:val="Page Numbers (Bottom of Page)"/>
        <w:docPartUnique/>
      </w:docPartObj>
    </w:sdtPr>
    <w:sdtEndPr/>
    <w:sdtContent>
      <w:sdt>
        <w:sdtPr>
          <w:id w:val="-1669238322"/>
          <w:docPartObj>
            <w:docPartGallery w:val="Page Numbers (Top of Page)"/>
            <w:docPartUnique/>
          </w:docPartObj>
        </w:sdtPr>
        <w:sdtEndPr/>
        <w:sdtContent>
          <w:p w:rsidR="00416BC4" w:rsidRDefault="00416BC4">
            <w:pPr>
              <w:pStyle w:val="Footer"/>
              <w:jc w:val="center"/>
            </w:pPr>
            <w:r>
              <w:t xml:space="preserve">Page </w:t>
            </w:r>
            <w:r>
              <w:rPr>
                <w:b/>
                <w:bCs/>
              </w:rPr>
              <w:fldChar w:fldCharType="begin"/>
            </w:r>
            <w:r>
              <w:rPr>
                <w:b/>
                <w:bCs/>
              </w:rPr>
              <w:instrText xml:space="preserve"> PAGE </w:instrText>
            </w:r>
            <w:r>
              <w:rPr>
                <w:b/>
                <w:bCs/>
              </w:rPr>
              <w:fldChar w:fldCharType="separate"/>
            </w:r>
            <w:r w:rsidR="00394F4D">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394F4D">
              <w:rPr>
                <w:b/>
                <w:bCs/>
                <w:noProof/>
              </w:rPr>
              <w:t>3</w:t>
            </w:r>
            <w:r>
              <w:rPr>
                <w:b/>
                <w:bCs/>
              </w:rPr>
              <w:fldChar w:fldCharType="end"/>
            </w:r>
          </w:p>
        </w:sdtContent>
      </w:sdt>
    </w:sdtContent>
  </w:sdt>
  <w:p w:rsidR="00797A97" w:rsidRDefault="00797A97" w:rsidP="00D60D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DF6" w:rsidRDefault="00FD1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FB8" w:rsidRDefault="006D5FB8">
      <w:r>
        <w:separator/>
      </w:r>
    </w:p>
  </w:footnote>
  <w:footnote w:type="continuationSeparator" w:id="0">
    <w:p w:rsidR="006D5FB8" w:rsidRDefault="006D5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DF6" w:rsidRDefault="00FD1D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6C9" w:rsidRDefault="00B676C9" w:rsidP="00416BC4">
    <w:pPr>
      <w:pStyle w:val="Header"/>
      <w:jc w:val="right"/>
      <w:rPr>
        <w:sz w:val="20"/>
        <w:szCs w:val="20"/>
      </w:rPr>
    </w:pPr>
  </w:p>
  <w:p w:rsidR="00B026CF" w:rsidRDefault="00B026CF" w:rsidP="00416BC4">
    <w:pPr>
      <w:pStyle w:val="Header"/>
      <w:jc w:val="right"/>
      <w:rPr>
        <w:sz w:val="20"/>
        <w:szCs w:val="20"/>
      </w:rPr>
    </w:pPr>
  </w:p>
  <w:p w:rsidR="00416BC4" w:rsidRPr="00416BC4" w:rsidRDefault="00FD1DF6" w:rsidP="00416BC4">
    <w:pPr>
      <w:pStyle w:val="Header"/>
      <w:jc w:val="right"/>
      <w:rPr>
        <w:sz w:val="20"/>
        <w:szCs w:val="20"/>
      </w:rPr>
    </w:pPr>
    <w:r>
      <w:rPr>
        <w:sz w:val="20"/>
        <w:szCs w:val="20"/>
      </w:rPr>
      <w:t>8090 Hwy 17 South</w:t>
    </w:r>
  </w:p>
  <w:p w:rsidR="00416BC4" w:rsidRPr="00416BC4" w:rsidRDefault="00FD1DF6" w:rsidP="00416BC4">
    <w:pPr>
      <w:pStyle w:val="Header"/>
      <w:jc w:val="right"/>
      <w:rPr>
        <w:sz w:val="20"/>
        <w:szCs w:val="20"/>
      </w:rPr>
    </w:pPr>
    <w:r>
      <w:rPr>
        <w:sz w:val="20"/>
        <w:szCs w:val="20"/>
      </w:rPr>
      <w:t>Eagle River, WI 54521</w:t>
    </w:r>
  </w:p>
  <w:p w:rsidR="00416BC4" w:rsidRPr="00416BC4" w:rsidRDefault="00FD1DF6" w:rsidP="00416BC4">
    <w:pPr>
      <w:pStyle w:val="Header"/>
      <w:jc w:val="right"/>
      <w:rPr>
        <w:sz w:val="20"/>
        <w:szCs w:val="20"/>
      </w:rPr>
    </w:pPr>
    <w:r>
      <w:rPr>
        <w:sz w:val="20"/>
        <w:szCs w:val="20"/>
      </w:rPr>
      <w:t>(715) 337-0122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DF6" w:rsidRDefault="00FD1D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25560"/>
    <w:multiLevelType w:val="hybridMultilevel"/>
    <w:tmpl w:val="60E6D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C6909"/>
    <w:multiLevelType w:val="hybridMultilevel"/>
    <w:tmpl w:val="5B96F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496"/>
    <w:rsid w:val="00005A0A"/>
    <w:rsid w:val="00006C7C"/>
    <w:rsid w:val="000165F1"/>
    <w:rsid w:val="00023AB1"/>
    <w:rsid w:val="00023C9E"/>
    <w:rsid w:val="00031330"/>
    <w:rsid w:val="000414BE"/>
    <w:rsid w:val="00044A8C"/>
    <w:rsid w:val="000505DC"/>
    <w:rsid w:val="000527B5"/>
    <w:rsid w:val="0006674C"/>
    <w:rsid w:val="00077D34"/>
    <w:rsid w:val="00081ACB"/>
    <w:rsid w:val="0008436E"/>
    <w:rsid w:val="000A34A9"/>
    <w:rsid w:val="000B1B20"/>
    <w:rsid w:val="000B6534"/>
    <w:rsid w:val="000B6808"/>
    <w:rsid w:val="000C6E4B"/>
    <w:rsid w:val="000D1CA9"/>
    <w:rsid w:val="000D1E42"/>
    <w:rsid w:val="000E0FB2"/>
    <w:rsid w:val="000F69E6"/>
    <w:rsid w:val="00100051"/>
    <w:rsid w:val="00101496"/>
    <w:rsid w:val="001161BB"/>
    <w:rsid w:val="001170E4"/>
    <w:rsid w:val="001266E1"/>
    <w:rsid w:val="00135230"/>
    <w:rsid w:val="00144C97"/>
    <w:rsid w:val="00145DA7"/>
    <w:rsid w:val="00161B35"/>
    <w:rsid w:val="00167FD6"/>
    <w:rsid w:val="00172783"/>
    <w:rsid w:val="001751C2"/>
    <w:rsid w:val="00192A27"/>
    <w:rsid w:val="00193F02"/>
    <w:rsid w:val="00194A2A"/>
    <w:rsid w:val="001A0AED"/>
    <w:rsid w:val="001A28A0"/>
    <w:rsid w:val="001B4367"/>
    <w:rsid w:val="001B7B0E"/>
    <w:rsid w:val="001C05FE"/>
    <w:rsid w:val="001D1619"/>
    <w:rsid w:val="001D630B"/>
    <w:rsid w:val="001F2791"/>
    <w:rsid w:val="002025D9"/>
    <w:rsid w:val="002027AE"/>
    <w:rsid w:val="00203240"/>
    <w:rsid w:val="00211A05"/>
    <w:rsid w:val="0021202F"/>
    <w:rsid w:val="0021719F"/>
    <w:rsid w:val="0022336E"/>
    <w:rsid w:val="00223846"/>
    <w:rsid w:val="00224976"/>
    <w:rsid w:val="00227D53"/>
    <w:rsid w:val="0024488B"/>
    <w:rsid w:val="00252160"/>
    <w:rsid w:val="00260DC7"/>
    <w:rsid w:val="00290C02"/>
    <w:rsid w:val="00297E95"/>
    <w:rsid w:val="002A575F"/>
    <w:rsid w:val="002B4548"/>
    <w:rsid w:val="002C53A8"/>
    <w:rsid w:val="002D3061"/>
    <w:rsid w:val="002E17E6"/>
    <w:rsid w:val="002E4BAC"/>
    <w:rsid w:val="002E6D57"/>
    <w:rsid w:val="002F7B01"/>
    <w:rsid w:val="00321521"/>
    <w:rsid w:val="00324854"/>
    <w:rsid w:val="00332728"/>
    <w:rsid w:val="00332C14"/>
    <w:rsid w:val="0034333E"/>
    <w:rsid w:val="0035022A"/>
    <w:rsid w:val="003512D9"/>
    <w:rsid w:val="003623C1"/>
    <w:rsid w:val="00384327"/>
    <w:rsid w:val="00385766"/>
    <w:rsid w:val="0038663B"/>
    <w:rsid w:val="00387B4D"/>
    <w:rsid w:val="00394F4D"/>
    <w:rsid w:val="003A3654"/>
    <w:rsid w:val="003A3B9E"/>
    <w:rsid w:val="003A4440"/>
    <w:rsid w:val="003B0BC1"/>
    <w:rsid w:val="003B4352"/>
    <w:rsid w:val="003B6B62"/>
    <w:rsid w:val="003C652C"/>
    <w:rsid w:val="003D14D0"/>
    <w:rsid w:val="003D44C3"/>
    <w:rsid w:val="003E2BC4"/>
    <w:rsid w:val="003F5256"/>
    <w:rsid w:val="00400246"/>
    <w:rsid w:val="00400983"/>
    <w:rsid w:val="00416BC4"/>
    <w:rsid w:val="0044037A"/>
    <w:rsid w:val="004403B4"/>
    <w:rsid w:val="00441BD3"/>
    <w:rsid w:val="004426B3"/>
    <w:rsid w:val="00450E3F"/>
    <w:rsid w:val="004518D5"/>
    <w:rsid w:val="00461757"/>
    <w:rsid w:val="00462A83"/>
    <w:rsid w:val="00466C15"/>
    <w:rsid w:val="00472A14"/>
    <w:rsid w:val="00475139"/>
    <w:rsid w:val="004755F4"/>
    <w:rsid w:val="00493885"/>
    <w:rsid w:val="004C4EEB"/>
    <w:rsid w:val="004C4F1B"/>
    <w:rsid w:val="004E5158"/>
    <w:rsid w:val="004E7EE1"/>
    <w:rsid w:val="004F1D08"/>
    <w:rsid w:val="0050254B"/>
    <w:rsid w:val="00502A6C"/>
    <w:rsid w:val="00504AB2"/>
    <w:rsid w:val="00507038"/>
    <w:rsid w:val="005117F0"/>
    <w:rsid w:val="00511D20"/>
    <w:rsid w:val="00527932"/>
    <w:rsid w:val="00535015"/>
    <w:rsid w:val="0053540F"/>
    <w:rsid w:val="00543180"/>
    <w:rsid w:val="0054380B"/>
    <w:rsid w:val="00546B9A"/>
    <w:rsid w:val="00552818"/>
    <w:rsid w:val="0055296B"/>
    <w:rsid w:val="005905A9"/>
    <w:rsid w:val="005A4AD7"/>
    <w:rsid w:val="005B0ADA"/>
    <w:rsid w:val="005B37A2"/>
    <w:rsid w:val="005B3F1C"/>
    <w:rsid w:val="005D052A"/>
    <w:rsid w:val="005D2B68"/>
    <w:rsid w:val="005D4441"/>
    <w:rsid w:val="005E14B7"/>
    <w:rsid w:val="005E205E"/>
    <w:rsid w:val="00605FF9"/>
    <w:rsid w:val="00610F05"/>
    <w:rsid w:val="00614B13"/>
    <w:rsid w:val="00615B06"/>
    <w:rsid w:val="006332FD"/>
    <w:rsid w:val="00643A87"/>
    <w:rsid w:val="006458CE"/>
    <w:rsid w:val="00663777"/>
    <w:rsid w:val="006642D6"/>
    <w:rsid w:val="00665403"/>
    <w:rsid w:val="00667964"/>
    <w:rsid w:val="00670497"/>
    <w:rsid w:val="00693F86"/>
    <w:rsid w:val="006A4F31"/>
    <w:rsid w:val="006A605E"/>
    <w:rsid w:val="006A7029"/>
    <w:rsid w:val="006C1015"/>
    <w:rsid w:val="006C1562"/>
    <w:rsid w:val="006D2002"/>
    <w:rsid w:val="006D5FB8"/>
    <w:rsid w:val="006D6EEC"/>
    <w:rsid w:val="006E02B3"/>
    <w:rsid w:val="006E3459"/>
    <w:rsid w:val="006E4F13"/>
    <w:rsid w:val="006E7B64"/>
    <w:rsid w:val="007017CD"/>
    <w:rsid w:val="00714725"/>
    <w:rsid w:val="0071670D"/>
    <w:rsid w:val="007203C4"/>
    <w:rsid w:val="00725F3E"/>
    <w:rsid w:val="00734867"/>
    <w:rsid w:val="00734F97"/>
    <w:rsid w:val="007402AC"/>
    <w:rsid w:val="00743E9F"/>
    <w:rsid w:val="00746B22"/>
    <w:rsid w:val="007560F8"/>
    <w:rsid w:val="007600E7"/>
    <w:rsid w:val="00760B40"/>
    <w:rsid w:val="007777AC"/>
    <w:rsid w:val="00781703"/>
    <w:rsid w:val="007900E1"/>
    <w:rsid w:val="007901A3"/>
    <w:rsid w:val="00796479"/>
    <w:rsid w:val="00797A97"/>
    <w:rsid w:val="007A3792"/>
    <w:rsid w:val="007A3ADC"/>
    <w:rsid w:val="007B028A"/>
    <w:rsid w:val="007B1A99"/>
    <w:rsid w:val="007B3E8F"/>
    <w:rsid w:val="007D3CE5"/>
    <w:rsid w:val="007E08D9"/>
    <w:rsid w:val="007E18D2"/>
    <w:rsid w:val="007F012A"/>
    <w:rsid w:val="007F33FA"/>
    <w:rsid w:val="007F5BFF"/>
    <w:rsid w:val="0081306E"/>
    <w:rsid w:val="0081313A"/>
    <w:rsid w:val="00823E40"/>
    <w:rsid w:val="008324B9"/>
    <w:rsid w:val="00834444"/>
    <w:rsid w:val="0083594D"/>
    <w:rsid w:val="008365F7"/>
    <w:rsid w:val="00836E66"/>
    <w:rsid w:val="00842852"/>
    <w:rsid w:val="00844951"/>
    <w:rsid w:val="008453EA"/>
    <w:rsid w:val="008644DF"/>
    <w:rsid w:val="00874CA7"/>
    <w:rsid w:val="00877277"/>
    <w:rsid w:val="00897751"/>
    <w:rsid w:val="008B0895"/>
    <w:rsid w:val="008B7ACA"/>
    <w:rsid w:val="008C0755"/>
    <w:rsid w:val="008C2346"/>
    <w:rsid w:val="008C5AB0"/>
    <w:rsid w:val="008C6134"/>
    <w:rsid w:val="008C6729"/>
    <w:rsid w:val="008D1F5A"/>
    <w:rsid w:val="008D321D"/>
    <w:rsid w:val="008D40E1"/>
    <w:rsid w:val="008D7DA3"/>
    <w:rsid w:val="009052DA"/>
    <w:rsid w:val="00913D39"/>
    <w:rsid w:val="00931D46"/>
    <w:rsid w:val="00940001"/>
    <w:rsid w:val="00941B5E"/>
    <w:rsid w:val="0096102A"/>
    <w:rsid w:val="009707A0"/>
    <w:rsid w:val="00973AB5"/>
    <w:rsid w:val="00990518"/>
    <w:rsid w:val="009937A5"/>
    <w:rsid w:val="009A25FE"/>
    <w:rsid w:val="009B1C49"/>
    <w:rsid w:val="009B21ED"/>
    <w:rsid w:val="009B2C78"/>
    <w:rsid w:val="009B5E4B"/>
    <w:rsid w:val="009C6F86"/>
    <w:rsid w:val="009D5B25"/>
    <w:rsid w:val="009E1099"/>
    <w:rsid w:val="009E40E9"/>
    <w:rsid w:val="009F26B7"/>
    <w:rsid w:val="00A00911"/>
    <w:rsid w:val="00A0155C"/>
    <w:rsid w:val="00A17336"/>
    <w:rsid w:val="00A2179C"/>
    <w:rsid w:val="00A43B53"/>
    <w:rsid w:val="00A47266"/>
    <w:rsid w:val="00A47302"/>
    <w:rsid w:val="00A520E1"/>
    <w:rsid w:val="00A60CF4"/>
    <w:rsid w:val="00A66087"/>
    <w:rsid w:val="00A7158A"/>
    <w:rsid w:val="00A72C53"/>
    <w:rsid w:val="00A90374"/>
    <w:rsid w:val="00A9088F"/>
    <w:rsid w:val="00A95C1F"/>
    <w:rsid w:val="00AA7FC9"/>
    <w:rsid w:val="00AB1BAF"/>
    <w:rsid w:val="00AC115C"/>
    <w:rsid w:val="00AC5DB9"/>
    <w:rsid w:val="00AD11EE"/>
    <w:rsid w:val="00AD1719"/>
    <w:rsid w:val="00AD180B"/>
    <w:rsid w:val="00AD3FF6"/>
    <w:rsid w:val="00AE7329"/>
    <w:rsid w:val="00B026CF"/>
    <w:rsid w:val="00B13675"/>
    <w:rsid w:val="00B161A3"/>
    <w:rsid w:val="00B26A0B"/>
    <w:rsid w:val="00B464BA"/>
    <w:rsid w:val="00B476B9"/>
    <w:rsid w:val="00B47949"/>
    <w:rsid w:val="00B53C70"/>
    <w:rsid w:val="00B612FF"/>
    <w:rsid w:val="00B676C9"/>
    <w:rsid w:val="00B761D3"/>
    <w:rsid w:val="00B77838"/>
    <w:rsid w:val="00B84084"/>
    <w:rsid w:val="00B86FEE"/>
    <w:rsid w:val="00B87EE5"/>
    <w:rsid w:val="00B92F90"/>
    <w:rsid w:val="00B94239"/>
    <w:rsid w:val="00B94B35"/>
    <w:rsid w:val="00BA10FE"/>
    <w:rsid w:val="00BA1AD6"/>
    <w:rsid w:val="00BA5CCE"/>
    <w:rsid w:val="00BC0E11"/>
    <w:rsid w:val="00BC44D6"/>
    <w:rsid w:val="00BC4E31"/>
    <w:rsid w:val="00BC687E"/>
    <w:rsid w:val="00BD1873"/>
    <w:rsid w:val="00BD272B"/>
    <w:rsid w:val="00BE07A9"/>
    <w:rsid w:val="00BE598C"/>
    <w:rsid w:val="00C046DF"/>
    <w:rsid w:val="00C1206B"/>
    <w:rsid w:val="00C14ADD"/>
    <w:rsid w:val="00C1784F"/>
    <w:rsid w:val="00C205F4"/>
    <w:rsid w:val="00C20DE0"/>
    <w:rsid w:val="00C2461C"/>
    <w:rsid w:val="00C33D1C"/>
    <w:rsid w:val="00C4466E"/>
    <w:rsid w:val="00C46993"/>
    <w:rsid w:val="00C509FD"/>
    <w:rsid w:val="00C56BFC"/>
    <w:rsid w:val="00C63051"/>
    <w:rsid w:val="00C67683"/>
    <w:rsid w:val="00C7064D"/>
    <w:rsid w:val="00C71A2B"/>
    <w:rsid w:val="00C72194"/>
    <w:rsid w:val="00C74B53"/>
    <w:rsid w:val="00C75FDD"/>
    <w:rsid w:val="00C91801"/>
    <w:rsid w:val="00CA37DA"/>
    <w:rsid w:val="00CA51B7"/>
    <w:rsid w:val="00CB10B1"/>
    <w:rsid w:val="00CB48F8"/>
    <w:rsid w:val="00CC5E3A"/>
    <w:rsid w:val="00CD60DB"/>
    <w:rsid w:val="00CE44B9"/>
    <w:rsid w:val="00CF0DFE"/>
    <w:rsid w:val="00CF572D"/>
    <w:rsid w:val="00CF62DA"/>
    <w:rsid w:val="00CF6AE8"/>
    <w:rsid w:val="00D0532E"/>
    <w:rsid w:val="00D11AF5"/>
    <w:rsid w:val="00D16C6B"/>
    <w:rsid w:val="00D2260F"/>
    <w:rsid w:val="00D2749D"/>
    <w:rsid w:val="00D31357"/>
    <w:rsid w:val="00D32093"/>
    <w:rsid w:val="00D34DA7"/>
    <w:rsid w:val="00D35364"/>
    <w:rsid w:val="00D441F5"/>
    <w:rsid w:val="00D460D6"/>
    <w:rsid w:val="00D47DDB"/>
    <w:rsid w:val="00D513B3"/>
    <w:rsid w:val="00D573C1"/>
    <w:rsid w:val="00D60D07"/>
    <w:rsid w:val="00D62ED0"/>
    <w:rsid w:val="00D62EFA"/>
    <w:rsid w:val="00D7235C"/>
    <w:rsid w:val="00D74AD0"/>
    <w:rsid w:val="00D74BA8"/>
    <w:rsid w:val="00D83F70"/>
    <w:rsid w:val="00D877A8"/>
    <w:rsid w:val="00D87CE2"/>
    <w:rsid w:val="00D90C28"/>
    <w:rsid w:val="00D977DA"/>
    <w:rsid w:val="00DB0143"/>
    <w:rsid w:val="00DB14A1"/>
    <w:rsid w:val="00DB2E61"/>
    <w:rsid w:val="00DC5A47"/>
    <w:rsid w:val="00DC6055"/>
    <w:rsid w:val="00DD05AE"/>
    <w:rsid w:val="00DD45E2"/>
    <w:rsid w:val="00DD4C22"/>
    <w:rsid w:val="00E13C9F"/>
    <w:rsid w:val="00E23A13"/>
    <w:rsid w:val="00E401CB"/>
    <w:rsid w:val="00E609CB"/>
    <w:rsid w:val="00E6395E"/>
    <w:rsid w:val="00E63E5C"/>
    <w:rsid w:val="00E70504"/>
    <w:rsid w:val="00E71310"/>
    <w:rsid w:val="00E82208"/>
    <w:rsid w:val="00E8234D"/>
    <w:rsid w:val="00E87F44"/>
    <w:rsid w:val="00E91AEE"/>
    <w:rsid w:val="00E920B8"/>
    <w:rsid w:val="00EA5ED5"/>
    <w:rsid w:val="00EC368D"/>
    <w:rsid w:val="00EC4DA3"/>
    <w:rsid w:val="00EC7E74"/>
    <w:rsid w:val="00ED581A"/>
    <w:rsid w:val="00ED7D30"/>
    <w:rsid w:val="00EE67FB"/>
    <w:rsid w:val="00EF402B"/>
    <w:rsid w:val="00EF42DD"/>
    <w:rsid w:val="00F04291"/>
    <w:rsid w:val="00F044A6"/>
    <w:rsid w:val="00F122D3"/>
    <w:rsid w:val="00F13232"/>
    <w:rsid w:val="00F24AC0"/>
    <w:rsid w:val="00F259D5"/>
    <w:rsid w:val="00F7102C"/>
    <w:rsid w:val="00F77215"/>
    <w:rsid w:val="00F83BF4"/>
    <w:rsid w:val="00F85750"/>
    <w:rsid w:val="00F92303"/>
    <w:rsid w:val="00F948EF"/>
    <w:rsid w:val="00F97898"/>
    <w:rsid w:val="00FA0A7D"/>
    <w:rsid w:val="00FA390E"/>
    <w:rsid w:val="00FB2D88"/>
    <w:rsid w:val="00FB50D5"/>
    <w:rsid w:val="00FB58A2"/>
    <w:rsid w:val="00FB5D06"/>
    <w:rsid w:val="00FB6652"/>
    <w:rsid w:val="00FC1616"/>
    <w:rsid w:val="00FC5A08"/>
    <w:rsid w:val="00FC7C3D"/>
    <w:rsid w:val="00FD1002"/>
    <w:rsid w:val="00FD1DF6"/>
    <w:rsid w:val="00FD3CBD"/>
    <w:rsid w:val="00FD7D43"/>
    <w:rsid w:val="00FE05BA"/>
    <w:rsid w:val="00FE253F"/>
    <w:rsid w:val="00FE2663"/>
    <w:rsid w:val="00FE5CBB"/>
    <w:rsid w:val="00FE7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6C311D-F0B1-447D-8B1C-5B9DCFF8A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674C"/>
    <w:rPr>
      <w:sz w:val="24"/>
      <w:szCs w:val="24"/>
    </w:rPr>
  </w:style>
  <w:style w:type="paragraph" w:styleId="Heading1">
    <w:name w:val="heading 1"/>
    <w:basedOn w:val="Normal"/>
    <w:next w:val="Normal"/>
    <w:link w:val="Heading1Char"/>
    <w:uiPriority w:val="9"/>
    <w:qFormat/>
    <w:rsid w:val="00416B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60DB"/>
    <w:pPr>
      <w:tabs>
        <w:tab w:val="center" w:pos="4320"/>
        <w:tab w:val="right" w:pos="8640"/>
      </w:tabs>
    </w:pPr>
  </w:style>
  <w:style w:type="character" w:styleId="PageNumber">
    <w:name w:val="page number"/>
    <w:basedOn w:val="DefaultParagraphFont"/>
    <w:rsid w:val="00CD60DB"/>
  </w:style>
  <w:style w:type="paragraph" w:styleId="BalloonText">
    <w:name w:val="Balloon Text"/>
    <w:basedOn w:val="Normal"/>
    <w:semiHidden/>
    <w:rsid w:val="00734F97"/>
    <w:rPr>
      <w:rFonts w:ascii="Tahoma" w:hAnsi="Tahoma" w:cs="Tahoma"/>
      <w:sz w:val="16"/>
      <w:szCs w:val="16"/>
    </w:rPr>
  </w:style>
  <w:style w:type="paragraph" w:styleId="Header">
    <w:name w:val="header"/>
    <w:basedOn w:val="Normal"/>
    <w:link w:val="HeaderChar"/>
    <w:uiPriority w:val="99"/>
    <w:rsid w:val="00FA390E"/>
    <w:pPr>
      <w:tabs>
        <w:tab w:val="center" w:pos="4320"/>
        <w:tab w:val="right" w:pos="8640"/>
      </w:tabs>
    </w:pPr>
  </w:style>
  <w:style w:type="character" w:customStyle="1" w:styleId="FooterChar">
    <w:name w:val="Footer Char"/>
    <w:basedOn w:val="DefaultParagraphFont"/>
    <w:link w:val="Footer"/>
    <w:uiPriority w:val="99"/>
    <w:rsid w:val="00416BC4"/>
    <w:rPr>
      <w:sz w:val="24"/>
      <w:szCs w:val="24"/>
    </w:rPr>
  </w:style>
  <w:style w:type="character" w:customStyle="1" w:styleId="HeaderChar">
    <w:name w:val="Header Char"/>
    <w:basedOn w:val="DefaultParagraphFont"/>
    <w:link w:val="Header"/>
    <w:uiPriority w:val="99"/>
    <w:rsid w:val="00416BC4"/>
    <w:rPr>
      <w:sz w:val="24"/>
      <w:szCs w:val="24"/>
    </w:rPr>
  </w:style>
  <w:style w:type="character" w:customStyle="1" w:styleId="Heading1Char">
    <w:name w:val="Heading 1 Char"/>
    <w:basedOn w:val="DefaultParagraphFont"/>
    <w:link w:val="Heading1"/>
    <w:uiPriority w:val="9"/>
    <w:rsid w:val="00416BC4"/>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223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161BB"/>
    <w:pPr>
      <w:widowControl w:val="0"/>
    </w:pPr>
    <w:rPr>
      <w:rFonts w:asciiTheme="minorHAnsi" w:eastAsiaTheme="minorHAnsi" w:hAnsiTheme="minorHAnsi" w:cstheme="minorBidi"/>
      <w:sz w:val="22"/>
      <w:szCs w:val="22"/>
    </w:rPr>
  </w:style>
  <w:style w:type="paragraph" w:styleId="ListParagraph">
    <w:name w:val="List Paragraph"/>
    <w:basedOn w:val="Normal"/>
    <w:uiPriority w:val="34"/>
    <w:qFormat/>
    <w:rsid w:val="004403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F5E3E-0C8A-4934-8B6C-AF11CD5A0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1544</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Enrollment Agreement</vt:lpstr>
    </vt:vector>
  </TitlesOfParts>
  <Company>Vermont Non-Destructive</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Enrollment Agreement</dc:title>
  <dc:creator>Cathy</dc:creator>
  <cp:lastModifiedBy> </cp:lastModifiedBy>
  <cp:revision>2</cp:revision>
  <cp:lastPrinted>2016-11-23T16:22:00Z</cp:lastPrinted>
  <dcterms:created xsi:type="dcterms:W3CDTF">2018-08-22T16:02:00Z</dcterms:created>
  <dcterms:modified xsi:type="dcterms:W3CDTF">2018-08-22T16:02:00Z</dcterms:modified>
</cp:coreProperties>
</file>