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717" w:rsidRDefault="00D526A9">
      <w:r>
        <w:t>The 160 Driving Academy plan remains focused on providing the highest quality CDL training education in the country.  Our plan for Calendar Year 2018 is to enroll over 150 students during the calendar.  We will continue to work on relationships with major employers to enable our success and growth rate.</w:t>
      </w:r>
    </w:p>
    <w:p w:rsidR="00D526A9" w:rsidRDefault="00D526A9">
      <w:r>
        <w:t>Nationally we have exceeded our previously submitted plan as we will have 40 160 Driving Academy CDL schools opened by December 2018.</w:t>
      </w:r>
      <w:bookmarkStart w:id="0" w:name="_GoBack"/>
      <w:bookmarkEnd w:id="0"/>
    </w:p>
    <w:sectPr w:rsidR="00D52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E7"/>
    <w:rsid w:val="00937717"/>
    <w:rsid w:val="00B93EE7"/>
    <w:rsid w:val="00D526A9"/>
    <w:rsid w:val="00F3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0DA1"/>
  <w15:chartTrackingRefBased/>
  <w15:docId w15:val="{AD895ECF-1A0C-43DB-9455-52C4520F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dcterms:created xsi:type="dcterms:W3CDTF">2018-08-28T19:26:00Z</dcterms:created>
  <dcterms:modified xsi:type="dcterms:W3CDTF">2018-08-28T19:29:00Z</dcterms:modified>
</cp:coreProperties>
</file>